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81CC" w14:textId="16206C35" w:rsidR="00B53502" w:rsidRDefault="00B53502" w:rsidP="000D256F">
      <w:pPr>
        <w:rPr>
          <w:b/>
          <w:bCs/>
          <w:sz w:val="40"/>
        </w:rPr>
      </w:pPr>
      <w:bookmarkStart w:id="0" w:name="_GoBack"/>
      <w:r>
        <w:rPr>
          <w:b/>
          <w:bCs/>
          <w:sz w:val="40"/>
        </w:rPr>
        <w:t>Student Use of Digital Devices and Online Services Procedure</w:t>
      </w:r>
      <w:r w:rsidR="0039443D">
        <w:rPr>
          <w:b/>
          <w:bCs/>
          <w:sz w:val="40"/>
        </w:rPr>
        <w:t xml:space="preserve"> </w:t>
      </w:r>
      <w:bookmarkEnd w:id="0"/>
      <w:r w:rsidR="0039443D" w:rsidRPr="00CF34C1">
        <w:rPr>
          <w:b/>
          <w:bCs/>
          <w:sz w:val="24"/>
          <w:szCs w:val="24"/>
        </w:rPr>
        <w:t xml:space="preserve">(last Updated </w:t>
      </w:r>
      <w:r w:rsidR="0039443D">
        <w:rPr>
          <w:b/>
          <w:bCs/>
          <w:sz w:val="24"/>
          <w:szCs w:val="24"/>
        </w:rPr>
        <w:t>4 September</w:t>
      </w:r>
      <w:r w:rsidR="0039443D" w:rsidRPr="00CF34C1">
        <w:rPr>
          <w:b/>
          <w:bCs/>
          <w:sz w:val="24"/>
          <w:szCs w:val="24"/>
        </w:rPr>
        <w:t xml:space="preserve"> 2020)</w:t>
      </w: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B53502" w:rsidRPr="00B53502" w14:paraId="22F43AC3" w14:textId="77777777" w:rsidTr="0039443D">
        <w:trPr>
          <w:trHeight w:val="408"/>
        </w:trPr>
        <w:tc>
          <w:tcPr>
            <w:tcW w:w="10485" w:type="dxa"/>
            <w:shd w:val="clear" w:color="auto" w:fill="BFBFBF" w:themeFill="background1" w:themeFillShade="BF"/>
          </w:tcPr>
          <w:p w14:paraId="7BA924C3" w14:textId="77777777" w:rsidR="00B53502" w:rsidRPr="006B202D" w:rsidRDefault="00B53502" w:rsidP="00B53502">
            <w:pPr>
              <w:pStyle w:val="Heading2"/>
              <w:spacing w:before="120" w:after="120"/>
              <w:outlineLvl w:val="1"/>
              <w:rPr>
                <w:rFonts w:ascii="Montserrat" w:hAnsi="Montserrat"/>
                <w:b/>
              </w:rPr>
            </w:pPr>
            <w:r w:rsidRPr="006B202D">
              <w:rPr>
                <w:rFonts w:ascii="Montserrat" w:hAnsi="Montserrat"/>
                <w:b/>
              </w:rPr>
              <w:t xml:space="preserve">Purpose </w:t>
            </w:r>
          </w:p>
        </w:tc>
      </w:tr>
      <w:tr w:rsidR="00B53502" w:rsidRPr="00B53502" w14:paraId="0A5EE0AF" w14:textId="77777777" w:rsidTr="0039443D">
        <w:trPr>
          <w:trHeight w:val="408"/>
        </w:trPr>
        <w:tc>
          <w:tcPr>
            <w:tcW w:w="10485" w:type="dxa"/>
            <w:shd w:val="clear" w:color="auto" w:fill="auto"/>
          </w:tcPr>
          <w:p w14:paraId="00319CF4" w14:textId="2944680D" w:rsidR="00B53502" w:rsidRPr="00B53502" w:rsidRDefault="00B53502" w:rsidP="00B53502">
            <w:pPr>
              <w:rPr>
                <w:b/>
              </w:rPr>
            </w:pPr>
            <w:r w:rsidRPr="00E27694">
              <w:t>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tc>
      </w:tr>
      <w:tr w:rsidR="0039443D" w:rsidRPr="00B53502" w14:paraId="53808C3A" w14:textId="77777777" w:rsidTr="0039443D">
        <w:trPr>
          <w:trHeight w:val="408"/>
        </w:trPr>
        <w:tc>
          <w:tcPr>
            <w:tcW w:w="10485" w:type="dxa"/>
            <w:shd w:val="clear" w:color="auto" w:fill="BFBFBF" w:themeFill="background1" w:themeFillShade="BF"/>
          </w:tcPr>
          <w:p w14:paraId="4AB9C327" w14:textId="18CF94EC" w:rsidR="0039443D" w:rsidRPr="00E27694" w:rsidRDefault="0039443D" w:rsidP="0039443D">
            <w:pPr>
              <w:pStyle w:val="Heading2"/>
              <w:spacing w:before="120" w:after="120"/>
              <w:outlineLvl w:val="1"/>
            </w:pPr>
            <w:r w:rsidRPr="006B202D">
              <w:rPr>
                <w:rFonts w:ascii="Montserrat" w:hAnsi="Montserrat"/>
                <w:b/>
              </w:rPr>
              <w:t>Key documents</w:t>
            </w:r>
          </w:p>
        </w:tc>
      </w:tr>
      <w:tr w:rsidR="0039443D" w:rsidRPr="00B53502" w14:paraId="7530F15B" w14:textId="77777777" w:rsidTr="00D92C5B">
        <w:trPr>
          <w:trHeight w:val="1763"/>
        </w:trPr>
        <w:tc>
          <w:tcPr>
            <w:tcW w:w="10485" w:type="dxa"/>
            <w:shd w:val="clear" w:color="auto" w:fill="auto"/>
          </w:tcPr>
          <w:p w14:paraId="1C7B79E9" w14:textId="48AA08DF" w:rsidR="0039443D" w:rsidRPr="005502B2" w:rsidRDefault="0039443D" w:rsidP="00D92C5B">
            <w:pPr>
              <w:shd w:val="clear" w:color="auto" w:fill="FFFFFF"/>
              <w:spacing w:before="100" w:beforeAutospacing="1" w:line="240" w:lineRule="auto"/>
              <w:rPr>
                <w:rFonts w:eastAsia="Times New Roman" w:cs="Arial"/>
                <w:b/>
                <w:bCs/>
                <w:color w:val="000000"/>
                <w:spacing w:val="2"/>
              </w:rPr>
            </w:pPr>
            <w:r w:rsidRPr="005502B2">
              <w:rPr>
                <w:rFonts w:eastAsia="Times New Roman" w:cs="Arial"/>
                <w:b/>
                <w:bCs/>
                <w:color w:val="000000"/>
                <w:spacing w:val="2"/>
              </w:rPr>
              <w:t>Policy and supporting documents:</w:t>
            </w:r>
          </w:p>
          <w:p w14:paraId="3E23388A" w14:textId="75AEC192" w:rsidR="0039443D" w:rsidRDefault="00F928DF" w:rsidP="00D92C5B">
            <w:pPr>
              <w:shd w:val="clear" w:color="auto" w:fill="FFFFFF"/>
              <w:spacing w:before="100" w:beforeAutospacing="1" w:line="240" w:lineRule="auto"/>
              <w:rPr>
                <w:lang w:val="en"/>
              </w:rPr>
            </w:pPr>
            <w:hyperlink r:id="rId11" w:history="1">
              <w:r w:rsidR="0039443D" w:rsidRPr="005502B2">
                <w:rPr>
                  <w:rStyle w:val="Hyperlink"/>
                  <w:lang w:val="en"/>
                </w:rPr>
                <w:t>Student use of digital devices and online services</w:t>
              </w:r>
            </w:hyperlink>
          </w:p>
          <w:p w14:paraId="133862BF" w14:textId="525C1818" w:rsidR="0039443D" w:rsidRPr="00E27694" w:rsidRDefault="00F928DF" w:rsidP="00D92C5B">
            <w:pPr>
              <w:shd w:val="clear" w:color="auto" w:fill="FFFFFF"/>
              <w:spacing w:before="100" w:beforeAutospacing="1" w:line="240" w:lineRule="auto"/>
            </w:pPr>
            <w:hyperlink r:id="rId12" w:history="1">
              <w:r w:rsidR="00D92C5B">
                <w:rPr>
                  <w:rStyle w:val="Hyperlink"/>
                  <w:lang w:val="en"/>
                </w:rPr>
                <w:t xml:space="preserve">Student use of digital devices and online services guide </w:t>
              </w:r>
            </w:hyperlink>
          </w:p>
        </w:tc>
      </w:tr>
      <w:tr w:rsidR="003418E9" w:rsidRPr="00B53502" w14:paraId="445BC552" w14:textId="77777777" w:rsidTr="0039443D">
        <w:trPr>
          <w:trHeight w:val="397"/>
        </w:trPr>
        <w:tc>
          <w:tcPr>
            <w:tcW w:w="10485" w:type="dxa"/>
            <w:shd w:val="clear" w:color="auto" w:fill="BFBFBF" w:themeFill="background1" w:themeFillShade="BF"/>
          </w:tcPr>
          <w:p w14:paraId="155A4D7F" w14:textId="37F5ACDC" w:rsidR="003418E9" w:rsidRPr="00E27694" w:rsidRDefault="003418E9" w:rsidP="003418E9">
            <w:pPr>
              <w:pStyle w:val="Heading2"/>
              <w:spacing w:before="120" w:after="120"/>
              <w:outlineLvl w:val="1"/>
              <w:rPr>
                <w:rFonts w:ascii="Montserrat" w:hAnsi="Montserrat" w:cs="Arial"/>
                <w:b/>
                <w:sz w:val="24"/>
                <w:szCs w:val="22"/>
              </w:rPr>
            </w:pPr>
            <w:r w:rsidRPr="006B202D">
              <w:rPr>
                <w:rFonts w:ascii="Montserrat" w:hAnsi="Montserrat"/>
                <w:b/>
              </w:rPr>
              <w:t>Scope</w:t>
            </w:r>
          </w:p>
        </w:tc>
      </w:tr>
      <w:tr w:rsidR="00B53502" w:rsidRPr="00B53502" w14:paraId="17827EB0" w14:textId="77777777" w:rsidTr="0039443D">
        <w:trPr>
          <w:trHeight w:val="408"/>
        </w:trPr>
        <w:tc>
          <w:tcPr>
            <w:tcW w:w="10485" w:type="dxa"/>
            <w:shd w:val="clear" w:color="auto" w:fill="auto"/>
          </w:tcPr>
          <w:p w14:paraId="449B27C5" w14:textId="77777777" w:rsidR="005C5B24" w:rsidRDefault="00B53502" w:rsidP="00B53502">
            <w:r w:rsidRPr="00E27694">
              <w:t xml:space="preserve">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w:t>
            </w:r>
          </w:p>
          <w:p w14:paraId="3E3BCF0A" w14:textId="43EF0B8E" w:rsidR="00B53502" w:rsidRPr="00E27694" w:rsidRDefault="00B53502" w:rsidP="00B53502">
            <w:r w:rsidRPr="00E27694">
              <w:t>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w:t>
            </w:r>
          </w:p>
        </w:tc>
      </w:tr>
      <w:tr w:rsidR="003418E9" w:rsidRPr="00B53502" w14:paraId="3382A79A" w14:textId="77777777" w:rsidTr="0039443D">
        <w:trPr>
          <w:trHeight w:val="408"/>
        </w:trPr>
        <w:tc>
          <w:tcPr>
            <w:tcW w:w="10485" w:type="dxa"/>
            <w:shd w:val="clear" w:color="auto" w:fill="BFBFBF" w:themeFill="background1" w:themeFillShade="BF"/>
          </w:tcPr>
          <w:p w14:paraId="33FE07EC" w14:textId="74A22ED8" w:rsidR="003418E9" w:rsidRPr="00E27694" w:rsidRDefault="003418E9" w:rsidP="003418E9">
            <w:pPr>
              <w:pStyle w:val="Heading2"/>
              <w:spacing w:before="120" w:after="120"/>
              <w:outlineLvl w:val="1"/>
              <w:rPr>
                <w:rFonts w:ascii="Montserrat" w:hAnsi="Montserrat" w:cs="Arial"/>
                <w:b/>
                <w:sz w:val="24"/>
                <w:szCs w:val="22"/>
              </w:rPr>
            </w:pPr>
            <w:r w:rsidRPr="006B202D">
              <w:rPr>
                <w:rFonts w:ascii="Montserrat" w:hAnsi="Montserrat"/>
                <w:b/>
              </w:rPr>
              <w:t>Our School’s Approach</w:t>
            </w:r>
          </w:p>
        </w:tc>
      </w:tr>
      <w:tr w:rsidR="00830734" w:rsidRPr="00B53502" w14:paraId="0979137D" w14:textId="77777777" w:rsidTr="0039443D">
        <w:trPr>
          <w:trHeight w:val="946"/>
        </w:trPr>
        <w:tc>
          <w:tcPr>
            <w:tcW w:w="10485" w:type="dxa"/>
            <w:shd w:val="clear" w:color="auto" w:fill="auto"/>
          </w:tcPr>
          <w:p w14:paraId="6F7740DB" w14:textId="77777777" w:rsidR="00830734" w:rsidRDefault="00830734" w:rsidP="00830734">
            <w:r w:rsidRPr="00BA5B4B">
              <w:t>At Georges River College Hurstville Boys Campus, we have a positive approach towards our learning. We can enhance and improve our learning with digital devices and with the use of</w:t>
            </w:r>
            <w:r>
              <w:t xml:space="preserve"> </w:t>
            </w:r>
            <w:r w:rsidRPr="00BA5B4B">
              <w:t>online services. This approach is part of our 'Positive Behaviour for Learning' values of respect, responsibility and excellence.</w:t>
            </w:r>
          </w:p>
          <w:p w14:paraId="769D3EA4" w14:textId="5AB238F0" w:rsidR="00830734" w:rsidRPr="00BA5B4B" w:rsidRDefault="00830734" w:rsidP="00BA5B4B">
            <w:r w:rsidRPr="00BA5B4B">
              <w:t>Our students will have access to rich digital learning resources so that they receive the highest quality learning experiences, regardless of their location, their background or their ability. They will develop the digital literacy skills they require for a smooth transition from</w:t>
            </w:r>
          </w:p>
        </w:tc>
      </w:tr>
    </w:tbl>
    <w:p w14:paraId="5360C959" w14:textId="77777777" w:rsidR="00830734" w:rsidRDefault="00830734"/>
    <w:tbl>
      <w:tblPr>
        <w:tblStyle w:val="TableGrid"/>
        <w:tblW w:w="10485" w:type="dxa"/>
        <w:shd w:val="clear" w:color="auto" w:fill="D9D9D9" w:themeFill="background1" w:themeFillShade="D9"/>
        <w:tblLook w:val="04A0" w:firstRow="1" w:lastRow="0" w:firstColumn="1" w:lastColumn="0" w:noHBand="0" w:noVBand="1"/>
      </w:tblPr>
      <w:tblGrid>
        <w:gridCol w:w="10456"/>
        <w:gridCol w:w="29"/>
      </w:tblGrid>
      <w:tr w:rsidR="00B53502" w:rsidRPr="00B53502" w14:paraId="5D010B92" w14:textId="77777777" w:rsidTr="0039443D">
        <w:trPr>
          <w:trHeight w:val="946"/>
        </w:trPr>
        <w:tc>
          <w:tcPr>
            <w:tcW w:w="10485" w:type="dxa"/>
            <w:gridSpan w:val="2"/>
            <w:shd w:val="clear" w:color="auto" w:fill="auto"/>
          </w:tcPr>
          <w:p w14:paraId="6750AD13" w14:textId="7FB77565" w:rsidR="00B53502" w:rsidRPr="00BA5B4B" w:rsidRDefault="00B53502" w:rsidP="00BA5B4B">
            <w:r w:rsidRPr="00BA5B4B">
              <w:t>Hurstville Boys Campus to the Oatley Senior Campus and then to their future work experiences.</w:t>
            </w:r>
          </w:p>
          <w:p w14:paraId="469D3C73" w14:textId="77777777" w:rsidR="00BA5B4B" w:rsidRDefault="00BA5B4B" w:rsidP="00BA5B4B">
            <w:r w:rsidRPr="00BA5B4B">
              <w:t>In this context, we have the following processes in place for the management of our Digi</w:t>
            </w:r>
            <w:r>
              <w:t>tal Devices and Online Services:</w:t>
            </w:r>
          </w:p>
          <w:p w14:paraId="0A2232BC" w14:textId="313C5719" w:rsidR="00BA5B4B" w:rsidRPr="00BA5B4B" w:rsidRDefault="00BA5B4B" w:rsidP="000D256F">
            <w:r w:rsidRPr="00BA5B4B">
              <w:rPr>
                <w:b/>
              </w:rPr>
              <w:t>Use of digital devices for learning</w:t>
            </w:r>
            <w:r w:rsidRPr="00BA5B4B">
              <w:rPr>
                <w:b/>
              </w:rPr>
              <w:br/>
            </w:r>
            <w:r w:rsidRPr="00BA5B4B">
              <w:t>Students and teachers have a positive approach toward learning with our digital devices. We can use our digital devices to capture photo evidence of work samples for a design course, for quick access to research using our online services, for collaborating with our peers, or for any other educational purpose.</w:t>
            </w:r>
          </w:p>
        </w:tc>
      </w:tr>
      <w:tr w:rsidR="00BA5B4B" w14:paraId="6FF74DA1" w14:textId="77777777" w:rsidTr="0039443D">
        <w:tblPrEx>
          <w:shd w:val="clear" w:color="auto" w:fill="auto"/>
        </w:tblPrEx>
        <w:trPr>
          <w:gridAfter w:val="1"/>
          <w:wAfter w:w="29" w:type="dxa"/>
        </w:trPr>
        <w:tc>
          <w:tcPr>
            <w:tcW w:w="10456" w:type="dxa"/>
          </w:tcPr>
          <w:p w14:paraId="04CE663C" w14:textId="77777777" w:rsidR="000D256F" w:rsidRDefault="00BA5B4B" w:rsidP="000D256F">
            <w:r w:rsidRPr="003A78D8">
              <w:rPr>
                <w:b/>
              </w:rPr>
              <w:t>Right time and place</w:t>
            </w:r>
            <w:r w:rsidRPr="003A78D8">
              <w:rPr>
                <w:b/>
              </w:rPr>
              <w:br/>
            </w:r>
            <w:r w:rsidRPr="003A78D8">
              <w:t>We follow the school's expectations regarding the time and place of the use of our digital devices and online services. The classroom teacher determines when our digital devices are the most appropriate learning tool for our classroom activities. This approach is supported by clear classroom expectations based on our behaviours rather than our devices.</w:t>
            </w:r>
          </w:p>
          <w:p w14:paraId="4DF6F04A" w14:textId="77777777" w:rsidR="000D256F" w:rsidRDefault="00BA5B4B" w:rsidP="000D256F">
            <w:r w:rsidRPr="003A78D8">
              <w:rPr>
                <w:b/>
              </w:rPr>
              <w:t>Off and Away</w:t>
            </w:r>
            <w:r w:rsidRPr="003A78D8">
              <w:br/>
              <w:t>Our digital devices are ‘Off and Away’ when learning in our classrooms. We reinforce this message by posters in each classroom. If digital devices are used in class, they will be confiscated by the Deputy Principal. Our school accepts responsibility and liability for confiscated devices. Our students can collect confiscated devices at the end of the school day.</w:t>
            </w:r>
          </w:p>
          <w:p w14:paraId="7793DEF7" w14:textId="77777777" w:rsidR="000D256F" w:rsidRDefault="00BA5B4B" w:rsidP="000D256F">
            <w:r w:rsidRPr="003A78D8">
              <w:rPr>
                <w:b/>
              </w:rPr>
              <w:t>Device free breaks</w:t>
            </w:r>
            <w:r w:rsidRPr="003A78D8">
              <w:br/>
              <w:t>We do not use our devices during recess and lunch breaks are dedicated device free time and devices are to be kept in bags during these times. Posters around the school remind students of this expectation.</w:t>
            </w:r>
          </w:p>
          <w:p w14:paraId="7BB1D2F7" w14:textId="355ACDBF" w:rsidR="00BA5B4B" w:rsidRDefault="00BA5B4B" w:rsidP="000D256F">
            <w:pPr>
              <w:rPr>
                <w:b/>
              </w:rPr>
            </w:pPr>
            <w:r w:rsidRPr="003A78D8">
              <w:rPr>
                <w:b/>
              </w:rPr>
              <w:t>Signed student agreement</w:t>
            </w:r>
            <w:r w:rsidRPr="003A78D8">
              <w:br/>
              <w:t>Each student and parent / caregiver will read and sign a student agreement that outlines our school's expectations around appropriate, and inappropriate use of digital devices and online services. In signing this student agreement, we as students acknowledge our school’s expectations and we accept the identified consequences for any breaches of the student agreement.</w:t>
            </w:r>
          </w:p>
        </w:tc>
      </w:tr>
      <w:tr w:rsidR="00BA5B4B" w:rsidRPr="00BA5B4B" w14:paraId="78F8723C" w14:textId="77777777" w:rsidTr="0039443D">
        <w:tblPrEx>
          <w:shd w:val="clear" w:color="auto" w:fill="auto"/>
        </w:tblPrEx>
        <w:trPr>
          <w:gridAfter w:val="1"/>
          <w:wAfter w:w="29" w:type="dxa"/>
        </w:trPr>
        <w:tc>
          <w:tcPr>
            <w:tcW w:w="10456" w:type="dxa"/>
            <w:shd w:val="clear" w:color="auto" w:fill="D9D9D9" w:themeFill="background1" w:themeFillShade="D9"/>
          </w:tcPr>
          <w:p w14:paraId="0DD67FFB" w14:textId="77777777" w:rsidR="00BA5B4B" w:rsidRPr="006B202D" w:rsidRDefault="00BA5B4B" w:rsidP="00BA5B4B">
            <w:pPr>
              <w:pStyle w:val="Heading2"/>
              <w:spacing w:before="120" w:after="120"/>
              <w:outlineLvl w:val="1"/>
              <w:rPr>
                <w:rFonts w:ascii="Montserrat" w:hAnsi="Montserrat"/>
                <w:b/>
              </w:rPr>
            </w:pPr>
            <w:r w:rsidRPr="006B202D">
              <w:rPr>
                <w:rFonts w:ascii="Montserrat" w:hAnsi="Montserrat"/>
                <w:b/>
              </w:rPr>
              <w:t>Exemptions</w:t>
            </w:r>
          </w:p>
        </w:tc>
      </w:tr>
      <w:tr w:rsidR="00BA5B4B" w:rsidRPr="00BA5B4B" w14:paraId="373F6DAF" w14:textId="77777777" w:rsidTr="0039443D">
        <w:tblPrEx>
          <w:shd w:val="clear" w:color="auto" w:fill="auto"/>
        </w:tblPrEx>
        <w:trPr>
          <w:gridAfter w:val="1"/>
          <w:wAfter w:w="29" w:type="dxa"/>
        </w:trPr>
        <w:tc>
          <w:tcPr>
            <w:tcW w:w="10456" w:type="dxa"/>
            <w:shd w:val="clear" w:color="auto" w:fill="auto"/>
          </w:tcPr>
          <w:p w14:paraId="38307D30" w14:textId="32B4615A" w:rsidR="00BA5B4B" w:rsidRPr="00BA5B4B" w:rsidRDefault="00BA5B4B" w:rsidP="00BA5B4B">
            <w:pPr>
              <w:rPr>
                <w:rFonts w:cs="Arial"/>
                <w:sz w:val="24"/>
              </w:rPr>
            </w:pPr>
            <w:r w:rsidRPr="00BA5B4B">
              <w:t>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w:t>
            </w:r>
          </w:p>
        </w:tc>
      </w:tr>
    </w:tbl>
    <w:p w14:paraId="428255DC" w14:textId="5DFD5811" w:rsidR="00D054C6" w:rsidRDefault="00D054C6"/>
    <w:p w14:paraId="5B285C71" w14:textId="77777777" w:rsidR="006B202D" w:rsidRDefault="006B202D"/>
    <w:tbl>
      <w:tblPr>
        <w:tblStyle w:val="TableGrid"/>
        <w:tblW w:w="10456" w:type="dxa"/>
        <w:tblLook w:val="04A0" w:firstRow="1" w:lastRow="0" w:firstColumn="1" w:lastColumn="0" w:noHBand="0" w:noVBand="1"/>
      </w:tblPr>
      <w:tblGrid>
        <w:gridCol w:w="10456"/>
      </w:tblGrid>
      <w:tr w:rsidR="00BA5B4B" w:rsidRPr="006B202D" w14:paraId="246107C5" w14:textId="77777777" w:rsidTr="00AD081F">
        <w:tc>
          <w:tcPr>
            <w:tcW w:w="10456" w:type="dxa"/>
            <w:shd w:val="clear" w:color="auto" w:fill="D9D9D9" w:themeFill="background1" w:themeFillShade="D9"/>
          </w:tcPr>
          <w:p w14:paraId="77737BCB" w14:textId="414C8A4A" w:rsidR="00BA5B4B" w:rsidRPr="006B202D" w:rsidRDefault="00BA5B4B" w:rsidP="00BA5B4B">
            <w:pPr>
              <w:pStyle w:val="Heading2"/>
              <w:spacing w:before="120" w:after="120"/>
              <w:outlineLvl w:val="1"/>
              <w:rPr>
                <w:rFonts w:ascii="Montserrat" w:hAnsi="Montserrat"/>
                <w:b/>
              </w:rPr>
            </w:pPr>
            <w:r w:rsidRPr="006B202D">
              <w:rPr>
                <w:rFonts w:ascii="Montserrat" w:hAnsi="Montserrat"/>
                <w:b/>
              </w:rPr>
              <w:t>Consequences for inappropriate use:</w:t>
            </w:r>
          </w:p>
        </w:tc>
      </w:tr>
      <w:tr w:rsidR="00AD081F" w:rsidRPr="00BA5B4B" w14:paraId="3767E658" w14:textId="77777777" w:rsidTr="006B202D">
        <w:trPr>
          <w:trHeight w:val="5168"/>
        </w:trPr>
        <w:tc>
          <w:tcPr>
            <w:tcW w:w="10456" w:type="dxa"/>
            <w:shd w:val="clear" w:color="auto" w:fill="auto"/>
          </w:tcPr>
          <w:p w14:paraId="6EAD38F3" w14:textId="77777777" w:rsidR="00AD081F" w:rsidRDefault="00AD081F" w:rsidP="00263B12">
            <w:pPr>
              <w:pStyle w:val="ListParagraph"/>
              <w:numPr>
                <w:ilvl w:val="0"/>
                <w:numId w:val="3"/>
              </w:numPr>
              <w:spacing w:after="0"/>
              <w:ind w:left="568" w:hanging="284"/>
            </w:pPr>
            <w:r>
              <w:t>t</w:t>
            </w:r>
            <w:r w:rsidRPr="003A78D8">
              <w:t xml:space="preserve">he student is reminded of Stop-Think-Act or </w:t>
            </w:r>
            <w:r>
              <w:t>other self-regulation technique</w:t>
            </w:r>
          </w:p>
          <w:p w14:paraId="066EBDB0" w14:textId="77777777" w:rsidR="00AD081F" w:rsidRDefault="00AD081F" w:rsidP="00263B12">
            <w:pPr>
              <w:pStyle w:val="ListParagraph"/>
              <w:numPr>
                <w:ilvl w:val="0"/>
                <w:numId w:val="3"/>
              </w:numPr>
              <w:spacing w:after="0"/>
              <w:ind w:left="568" w:hanging="284"/>
            </w:pPr>
            <w:r>
              <w:t>t</w:t>
            </w:r>
            <w:r w:rsidRPr="003A78D8">
              <w:t>he student is given a warning from a t</w:t>
            </w:r>
            <w:r>
              <w:t>eacher or other staff member</w:t>
            </w:r>
          </w:p>
          <w:p w14:paraId="616FC2B5" w14:textId="77777777" w:rsidR="00AD081F" w:rsidRDefault="00AD081F" w:rsidP="005F3832">
            <w:pPr>
              <w:pStyle w:val="ListParagraph"/>
              <w:numPr>
                <w:ilvl w:val="0"/>
                <w:numId w:val="3"/>
              </w:numPr>
              <w:spacing w:after="0"/>
              <w:ind w:left="567" w:hanging="283"/>
            </w:pPr>
            <w:r>
              <w:t>t</w:t>
            </w:r>
            <w:r w:rsidRPr="003A78D8">
              <w:t>he student is referred to the Head Teacher for normal discipl</w:t>
            </w:r>
            <w:r>
              <w:t>inary procedures to be followed</w:t>
            </w:r>
          </w:p>
          <w:p w14:paraId="178D7552" w14:textId="53063730" w:rsidR="00AD081F" w:rsidRDefault="00AD081F" w:rsidP="005F3832">
            <w:pPr>
              <w:pStyle w:val="ListParagraph"/>
              <w:numPr>
                <w:ilvl w:val="0"/>
                <w:numId w:val="3"/>
              </w:numPr>
              <w:spacing w:after="0"/>
              <w:ind w:left="567" w:hanging="283"/>
            </w:pPr>
            <w:r>
              <w:t>t</w:t>
            </w:r>
            <w:r w:rsidRPr="003A78D8">
              <w:t>he student's access to the school network is restricted through</w:t>
            </w:r>
            <w:r>
              <w:t xml:space="preserve"> the EMU tool on the DoE portal</w:t>
            </w:r>
          </w:p>
          <w:p w14:paraId="4F4BCE40" w14:textId="77777777" w:rsidR="00AD081F" w:rsidRDefault="00AD081F" w:rsidP="005F3832">
            <w:pPr>
              <w:pStyle w:val="ListParagraph"/>
              <w:numPr>
                <w:ilvl w:val="0"/>
                <w:numId w:val="3"/>
              </w:numPr>
              <w:spacing w:after="0"/>
              <w:ind w:left="567" w:hanging="283"/>
            </w:pPr>
            <w:r>
              <w:t>t</w:t>
            </w:r>
            <w:r w:rsidRPr="003A78D8">
              <w:t>he teacher or Head Teacher arranges a meeting with the student's paren</w:t>
            </w:r>
            <w:r>
              <w:t>t or carer</w:t>
            </w:r>
          </w:p>
          <w:p w14:paraId="30800501" w14:textId="2783A844" w:rsidR="00AD081F" w:rsidRDefault="00AD081F" w:rsidP="005F3832">
            <w:pPr>
              <w:pStyle w:val="ListParagraph"/>
              <w:numPr>
                <w:ilvl w:val="0"/>
                <w:numId w:val="3"/>
              </w:numPr>
              <w:spacing w:after="0"/>
              <w:ind w:left="567" w:hanging="283"/>
            </w:pPr>
            <w:r>
              <w:t>t</w:t>
            </w:r>
            <w:r w:rsidRPr="003A78D8">
              <w:t xml:space="preserve">he student's digital device is confiscated by a staff member </w:t>
            </w:r>
            <w:r>
              <w:t>and brought to the front office</w:t>
            </w:r>
          </w:p>
          <w:p w14:paraId="213B9DE8" w14:textId="77777777" w:rsidR="00AD081F" w:rsidRPr="00BA5B4B" w:rsidRDefault="00AD081F" w:rsidP="00D054C6">
            <w:pPr>
              <w:pStyle w:val="ListParagraph"/>
              <w:numPr>
                <w:ilvl w:val="0"/>
                <w:numId w:val="3"/>
              </w:numPr>
              <w:ind w:left="568" w:hanging="284"/>
            </w:pPr>
            <w:r>
              <w:t>c</w:t>
            </w:r>
            <w:r w:rsidRPr="003A78D8">
              <w:t xml:space="preserve">onfiscated devices are </w:t>
            </w:r>
            <w:r>
              <w:t>returned at the end of class</w:t>
            </w:r>
          </w:p>
          <w:p w14:paraId="07258136" w14:textId="77777777" w:rsidR="00AD081F" w:rsidRDefault="00AD081F" w:rsidP="005F3832">
            <w:pPr>
              <w:pStyle w:val="ListParagraph"/>
              <w:numPr>
                <w:ilvl w:val="0"/>
                <w:numId w:val="3"/>
              </w:numPr>
              <w:spacing w:after="0"/>
              <w:ind w:left="567" w:hanging="283"/>
            </w:pPr>
            <w:r>
              <w:t>c</w:t>
            </w:r>
            <w:r w:rsidRPr="003A78D8">
              <w:t>onfiscated devices are handed in to the school office and can be collected at the end th</w:t>
            </w:r>
            <w:r>
              <w:t>e day</w:t>
            </w:r>
          </w:p>
          <w:p w14:paraId="44DAA35F" w14:textId="77777777" w:rsidR="00AD081F" w:rsidRDefault="00AD081F" w:rsidP="005F3832">
            <w:pPr>
              <w:pStyle w:val="ListParagraph"/>
              <w:numPr>
                <w:ilvl w:val="0"/>
                <w:numId w:val="3"/>
              </w:numPr>
              <w:spacing w:after="0"/>
              <w:ind w:left="567" w:hanging="283"/>
            </w:pPr>
            <w:r>
              <w:t>c</w:t>
            </w:r>
            <w:r w:rsidRPr="003A78D8">
              <w:t>onfiscated devices are held in the school safe until a pare</w:t>
            </w:r>
            <w:r>
              <w:t>nt or carer collects the device</w:t>
            </w:r>
          </w:p>
          <w:p w14:paraId="34D0555F" w14:textId="12BA5A8B" w:rsidR="00AD081F" w:rsidRPr="00BA5B4B" w:rsidRDefault="00AD081F" w:rsidP="00D054C6">
            <w:pPr>
              <w:pStyle w:val="ListParagraph"/>
              <w:numPr>
                <w:ilvl w:val="0"/>
                <w:numId w:val="3"/>
              </w:numPr>
              <w:ind w:left="568" w:hanging="284"/>
            </w:pPr>
            <w:r>
              <w:t>s</w:t>
            </w:r>
            <w:r w:rsidRPr="003A78D8">
              <w:t>uspension and possible Police and/or Child Wellbeing involvement for serious incidents.</w:t>
            </w:r>
          </w:p>
        </w:tc>
      </w:tr>
      <w:tr w:rsidR="000D256F" w:rsidRPr="006B202D" w14:paraId="62391DD7" w14:textId="77777777" w:rsidTr="00AD081F">
        <w:tc>
          <w:tcPr>
            <w:tcW w:w="10456" w:type="dxa"/>
            <w:shd w:val="clear" w:color="auto" w:fill="BFBFBF" w:themeFill="background1" w:themeFillShade="BF"/>
          </w:tcPr>
          <w:p w14:paraId="4A816CD6" w14:textId="6A207A00" w:rsidR="000D256F" w:rsidRPr="006B202D" w:rsidRDefault="000D256F" w:rsidP="000D256F">
            <w:pPr>
              <w:pStyle w:val="Heading2"/>
              <w:spacing w:before="120" w:after="120"/>
              <w:outlineLvl w:val="1"/>
              <w:rPr>
                <w:rFonts w:ascii="Montserrat" w:hAnsi="Montserrat"/>
                <w:b/>
              </w:rPr>
            </w:pPr>
            <w:r w:rsidRPr="006B202D">
              <w:rPr>
                <w:rFonts w:ascii="Montserrat" w:hAnsi="Montserrat"/>
                <w:b/>
              </w:rPr>
              <w:t>Contact between students and parents and carers during the school day</w:t>
            </w:r>
          </w:p>
        </w:tc>
      </w:tr>
      <w:tr w:rsidR="000D256F" w:rsidRPr="000D256F" w14:paraId="62A586C3" w14:textId="77777777" w:rsidTr="00AD081F">
        <w:tc>
          <w:tcPr>
            <w:tcW w:w="10456" w:type="dxa"/>
            <w:shd w:val="clear" w:color="auto" w:fill="auto"/>
          </w:tcPr>
          <w:p w14:paraId="44FAC006" w14:textId="2F6A2700" w:rsidR="000D256F" w:rsidRPr="000D256F" w:rsidRDefault="000D256F" w:rsidP="006B202D">
            <w:pPr>
              <w:jc w:val="both"/>
              <w:rPr>
                <w:rFonts w:cs="Arial"/>
                <w:sz w:val="24"/>
              </w:rPr>
            </w:pPr>
            <w:bookmarkStart w:id="1" w:name="_Hlk22367465"/>
            <w:r w:rsidRPr="00E27694">
              <w:t>Should a student need to contact a parent or carer during the school day, they must approach the administration office and ask for permission to use the school’s phone. During school hours, parents and carers are expected to only contact their children via the school office.</w:t>
            </w:r>
            <w:bookmarkEnd w:id="1"/>
          </w:p>
        </w:tc>
      </w:tr>
      <w:tr w:rsidR="000D256F" w:rsidRPr="006B202D" w14:paraId="5644F439" w14:textId="77777777" w:rsidTr="00AD081F">
        <w:tc>
          <w:tcPr>
            <w:tcW w:w="10456" w:type="dxa"/>
            <w:shd w:val="clear" w:color="auto" w:fill="BFBFBF" w:themeFill="background1" w:themeFillShade="BF"/>
          </w:tcPr>
          <w:p w14:paraId="1B458D28" w14:textId="41FC6100" w:rsidR="000D256F" w:rsidRPr="006B202D" w:rsidRDefault="000D256F" w:rsidP="000D256F">
            <w:pPr>
              <w:pStyle w:val="Heading2"/>
              <w:spacing w:before="120" w:after="120"/>
              <w:outlineLvl w:val="1"/>
              <w:rPr>
                <w:rFonts w:ascii="Montserrat" w:hAnsi="Montserrat"/>
                <w:b/>
              </w:rPr>
            </w:pPr>
            <w:r w:rsidRPr="006B202D">
              <w:rPr>
                <w:rFonts w:ascii="Montserrat" w:hAnsi="Montserrat"/>
                <w:b/>
              </w:rPr>
              <w:t xml:space="preserve">Responsibilities and obligations </w:t>
            </w:r>
          </w:p>
        </w:tc>
      </w:tr>
      <w:tr w:rsidR="000D256F" w:rsidRPr="000D256F" w14:paraId="53217134" w14:textId="77777777" w:rsidTr="00AD081F">
        <w:tc>
          <w:tcPr>
            <w:tcW w:w="10456" w:type="dxa"/>
            <w:shd w:val="clear" w:color="auto" w:fill="auto"/>
          </w:tcPr>
          <w:p w14:paraId="5BA38818" w14:textId="77777777" w:rsidR="000D256F" w:rsidRPr="003A78D8" w:rsidRDefault="000D256F" w:rsidP="000D256F">
            <w:pPr>
              <w:pStyle w:val="Heading2"/>
              <w:spacing w:before="120" w:after="120"/>
              <w:outlineLvl w:val="1"/>
              <w:rPr>
                <w:rFonts w:ascii="Montserrat" w:hAnsi="Montserrat" w:cs="Arial"/>
                <w:b/>
                <w:sz w:val="22"/>
                <w:szCs w:val="24"/>
              </w:rPr>
            </w:pPr>
            <w:r w:rsidRPr="003A78D8">
              <w:rPr>
                <w:rFonts w:ascii="Montserrat" w:hAnsi="Montserrat" w:cs="Arial"/>
                <w:b/>
                <w:sz w:val="22"/>
                <w:szCs w:val="24"/>
              </w:rPr>
              <w:t>For students</w:t>
            </w:r>
            <w:r>
              <w:rPr>
                <w:rFonts w:ascii="Montserrat" w:hAnsi="Montserrat" w:cs="Arial"/>
                <w:b/>
                <w:sz w:val="22"/>
                <w:szCs w:val="24"/>
              </w:rPr>
              <w:t>:</w:t>
            </w:r>
          </w:p>
          <w:p w14:paraId="2BA8EBDE" w14:textId="77777777" w:rsidR="000D256F" w:rsidRDefault="000D256F" w:rsidP="005F3832">
            <w:pPr>
              <w:pStyle w:val="ListParagraph"/>
              <w:numPr>
                <w:ilvl w:val="0"/>
                <w:numId w:val="4"/>
              </w:numPr>
              <w:ind w:left="568" w:hanging="284"/>
            </w:pPr>
            <w:r>
              <w:t>b</w:t>
            </w:r>
            <w:r w:rsidRPr="00B53502">
              <w:t>e safe, responsible and respectful users of digital devices and online services, and sup</w:t>
            </w:r>
            <w:r>
              <w:t>port their peers to be the same</w:t>
            </w:r>
          </w:p>
          <w:p w14:paraId="0A6D73C0" w14:textId="77777777" w:rsidR="000D256F" w:rsidRDefault="000D256F" w:rsidP="005F3832">
            <w:pPr>
              <w:pStyle w:val="ListParagraph"/>
              <w:numPr>
                <w:ilvl w:val="0"/>
                <w:numId w:val="4"/>
              </w:numPr>
              <w:ind w:left="568" w:hanging="284"/>
            </w:pPr>
            <w:r>
              <w:t>r</w:t>
            </w:r>
            <w:r w:rsidRPr="00B53502">
              <w:t xml:space="preserve">espect and follow school rules and procedures and the decisions made by staff, knowing that other schools </w:t>
            </w:r>
            <w:r>
              <w:t>may have different arrangements</w:t>
            </w:r>
          </w:p>
          <w:p w14:paraId="2EAD8DB0" w14:textId="341C18C3" w:rsidR="000D256F" w:rsidRPr="000D256F" w:rsidRDefault="000D256F" w:rsidP="005F3832">
            <w:pPr>
              <w:pStyle w:val="ListParagraph"/>
              <w:numPr>
                <w:ilvl w:val="0"/>
                <w:numId w:val="4"/>
              </w:numPr>
              <w:ind w:left="567" w:hanging="283"/>
              <w:rPr>
                <w:rFonts w:cs="Arial"/>
                <w:sz w:val="24"/>
                <w:szCs w:val="24"/>
              </w:rPr>
            </w:pPr>
            <w:r>
              <w:t>c</w:t>
            </w:r>
            <w:r w:rsidRPr="00B53502">
              <w:t xml:space="preserve">ommunicate respectfully and collaboratively with peers, school staff and the school community and behave in the ways described in </w:t>
            </w:r>
            <w:r>
              <w:t>the Behaviour Code for Students</w:t>
            </w:r>
          </w:p>
        </w:tc>
      </w:tr>
      <w:tr w:rsidR="00AD081F" w:rsidRPr="000D256F" w14:paraId="70883F74" w14:textId="77777777" w:rsidTr="00AD081F">
        <w:tc>
          <w:tcPr>
            <w:tcW w:w="10456" w:type="dxa"/>
            <w:shd w:val="clear" w:color="auto" w:fill="auto"/>
          </w:tcPr>
          <w:p w14:paraId="08FD0BD9" w14:textId="77777777" w:rsidR="00AD081F" w:rsidRPr="00624F2A" w:rsidRDefault="00AD081F" w:rsidP="00AD081F">
            <w:pPr>
              <w:pStyle w:val="Heading2"/>
              <w:spacing w:before="120" w:after="120"/>
              <w:outlineLvl w:val="1"/>
              <w:rPr>
                <w:rFonts w:ascii="Montserrat" w:hAnsi="Montserrat" w:cs="Arial"/>
                <w:color w:val="auto"/>
                <w:sz w:val="22"/>
                <w:szCs w:val="24"/>
              </w:rPr>
            </w:pPr>
            <w:r w:rsidRPr="00624F2A">
              <w:rPr>
                <w:rFonts w:ascii="Montserrat" w:hAnsi="Montserrat" w:cs="Arial"/>
                <w:b/>
                <w:sz w:val="22"/>
                <w:szCs w:val="22"/>
              </w:rPr>
              <w:t xml:space="preserve">For parents and carers </w:t>
            </w:r>
          </w:p>
          <w:p w14:paraId="5E61DB6E" w14:textId="77777777" w:rsidR="00AD081F" w:rsidRPr="006B202D" w:rsidRDefault="00AD081F" w:rsidP="006B202D">
            <w:pPr>
              <w:pStyle w:val="ListParagraph"/>
              <w:numPr>
                <w:ilvl w:val="0"/>
                <w:numId w:val="4"/>
              </w:numPr>
              <w:rPr>
                <w:rFonts w:cs="Arial"/>
                <w:b/>
                <w:szCs w:val="24"/>
              </w:rPr>
            </w:pPr>
            <w:r w:rsidRPr="000D256F">
              <w:t xml:space="preserve">Recognise the role they play in educating their children and modelling the behaviours that </w:t>
            </w:r>
            <w:r w:rsidRPr="006B202D">
              <w:t>underpin</w:t>
            </w:r>
            <w:r w:rsidRPr="000D256F">
              <w:t xml:space="preserve"> the safe, responsible and respectful use of digital devices and online services</w:t>
            </w:r>
            <w:r>
              <w:t>.</w:t>
            </w:r>
          </w:p>
          <w:p w14:paraId="0F69FFD5" w14:textId="05F5FB9C" w:rsidR="006B202D" w:rsidRPr="003A78D8" w:rsidRDefault="006B202D" w:rsidP="006B202D">
            <w:pPr>
              <w:pStyle w:val="ListParagraph"/>
              <w:numPr>
                <w:ilvl w:val="0"/>
                <w:numId w:val="4"/>
              </w:numPr>
              <w:rPr>
                <w:rFonts w:cs="Arial"/>
                <w:b/>
                <w:szCs w:val="24"/>
              </w:rPr>
            </w:pPr>
            <w:r w:rsidRPr="000D256F">
              <w:t>Support implementation of the school procedure, including it</w:t>
            </w:r>
            <w:r>
              <w:t>s approach to resolving issues.</w:t>
            </w:r>
          </w:p>
        </w:tc>
      </w:tr>
    </w:tbl>
    <w:p w14:paraId="0CEB55A5" w14:textId="32A3D91F" w:rsidR="00AD081F" w:rsidRDefault="00AD081F">
      <w:r>
        <w:br w:type="page"/>
      </w:r>
    </w:p>
    <w:p w14:paraId="52CD3B13" w14:textId="77777777" w:rsidR="006B202D" w:rsidRDefault="006B202D" w:rsidP="006B202D">
      <w:pPr>
        <w:spacing w:line="240" w:lineRule="auto"/>
      </w:pPr>
    </w:p>
    <w:tbl>
      <w:tblPr>
        <w:tblStyle w:val="TableGrid"/>
        <w:tblW w:w="0" w:type="auto"/>
        <w:tblLook w:val="04A0" w:firstRow="1" w:lastRow="0" w:firstColumn="1" w:lastColumn="0" w:noHBand="0" w:noVBand="1"/>
      </w:tblPr>
      <w:tblGrid>
        <w:gridCol w:w="10456"/>
      </w:tblGrid>
      <w:tr w:rsidR="00AD081F" w:rsidRPr="000D256F" w14:paraId="4BDCA058" w14:textId="77777777" w:rsidTr="006B202D">
        <w:trPr>
          <w:trHeight w:val="4224"/>
        </w:trPr>
        <w:tc>
          <w:tcPr>
            <w:tcW w:w="10456" w:type="dxa"/>
            <w:shd w:val="clear" w:color="auto" w:fill="auto"/>
          </w:tcPr>
          <w:p w14:paraId="6D1A630B" w14:textId="77777777" w:rsidR="00AD081F" w:rsidRPr="00624F2A" w:rsidRDefault="00AD081F" w:rsidP="00AD081F">
            <w:pPr>
              <w:pStyle w:val="ListParagraph"/>
              <w:numPr>
                <w:ilvl w:val="0"/>
                <w:numId w:val="5"/>
              </w:numPr>
              <w:ind w:left="714" w:hanging="357"/>
              <w:rPr>
                <w:rFonts w:eastAsiaTheme="majorEastAsia" w:cs="Arial"/>
                <w:sz w:val="24"/>
              </w:rPr>
            </w:pPr>
            <w:r w:rsidRPr="000D256F">
              <w:t>Take responsibility for their child’s use of digital devices and online services at home such as use of online services wit</w:t>
            </w:r>
            <w:r>
              <w:t>h age and content restrictions.</w:t>
            </w:r>
          </w:p>
          <w:p w14:paraId="28569675" w14:textId="77777777" w:rsidR="00AD081F" w:rsidRPr="00624F2A" w:rsidRDefault="00AD081F" w:rsidP="00AD081F">
            <w:pPr>
              <w:pStyle w:val="ListParagraph"/>
              <w:numPr>
                <w:ilvl w:val="0"/>
                <w:numId w:val="5"/>
              </w:numPr>
              <w:ind w:left="714" w:hanging="357"/>
              <w:rPr>
                <w:rFonts w:eastAsiaTheme="majorEastAsia" w:cs="Arial"/>
                <w:sz w:val="24"/>
              </w:rPr>
            </w:pPr>
            <w:r w:rsidRPr="000D256F">
              <w:t>Communicate with school staff and the school community respectfully and collaboratively as outlined in the 2018 School Community Charter (</w:t>
            </w:r>
            <w:hyperlink r:id="rId13" w:history="1">
              <w:r w:rsidRPr="005E20AD">
                <w:rPr>
                  <w:rStyle w:val="Hyperlink"/>
                </w:rPr>
                <w:t>https://education.nsw.gov.au/public-schools/going-to-a-public-school/school-community-charter</w:t>
              </w:r>
            </w:hyperlink>
            <w:r>
              <w:t>).</w:t>
            </w:r>
          </w:p>
          <w:p w14:paraId="1CD6CAEA" w14:textId="77777777" w:rsidR="00AD081F" w:rsidRPr="00624F2A" w:rsidRDefault="00AD081F" w:rsidP="00AD081F">
            <w:pPr>
              <w:pStyle w:val="ListParagraph"/>
              <w:numPr>
                <w:ilvl w:val="0"/>
                <w:numId w:val="5"/>
              </w:numPr>
              <w:ind w:left="714" w:hanging="357"/>
              <w:rPr>
                <w:rFonts w:eastAsiaTheme="majorEastAsia" w:cs="Arial"/>
                <w:sz w:val="24"/>
              </w:rPr>
            </w:pPr>
            <w:r w:rsidRPr="000D256F">
              <w:t>Switch off or put their digital devices on silent when at official school functions, during meetings and w</w:t>
            </w:r>
            <w:r>
              <w:t>hen assisting in the classroom.</w:t>
            </w:r>
          </w:p>
          <w:p w14:paraId="5CC9FC30" w14:textId="773346A0" w:rsidR="00AD081F" w:rsidRPr="00624F2A" w:rsidRDefault="00AD081F" w:rsidP="006B202D">
            <w:pPr>
              <w:pStyle w:val="ListParagraph"/>
              <w:numPr>
                <w:ilvl w:val="0"/>
                <w:numId w:val="5"/>
              </w:numPr>
              <w:ind w:left="714" w:hanging="357"/>
              <w:rPr>
                <w:rFonts w:cs="Arial"/>
                <w:b/>
              </w:rPr>
            </w:pPr>
            <w:r w:rsidRPr="000D256F">
              <w:t>Provide digital devices that meet school specifications where a school is participating in a bring your own device program and complete any related paperwork</w:t>
            </w:r>
          </w:p>
        </w:tc>
      </w:tr>
      <w:tr w:rsidR="00AD081F" w:rsidRPr="000D256F" w14:paraId="7E56E234" w14:textId="77777777" w:rsidTr="00AD081F">
        <w:trPr>
          <w:trHeight w:val="4516"/>
        </w:trPr>
        <w:tc>
          <w:tcPr>
            <w:tcW w:w="10456" w:type="dxa"/>
            <w:shd w:val="clear" w:color="auto" w:fill="auto"/>
          </w:tcPr>
          <w:p w14:paraId="342A16ED" w14:textId="77777777" w:rsidR="00AD081F" w:rsidRDefault="00AD081F" w:rsidP="00AD081F">
            <w:pPr>
              <w:pStyle w:val="Heading2"/>
              <w:spacing w:before="240" w:after="240"/>
              <w:outlineLvl w:val="1"/>
              <w:rPr>
                <w:rFonts w:ascii="Montserrat" w:hAnsi="Montserrat" w:cs="Arial"/>
                <w:b/>
                <w:sz w:val="22"/>
                <w:szCs w:val="21"/>
              </w:rPr>
            </w:pPr>
            <w:r w:rsidRPr="00B53502">
              <w:rPr>
                <w:rFonts w:ascii="Montserrat" w:hAnsi="Montserrat" w:cs="Arial"/>
                <w:b/>
                <w:sz w:val="22"/>
                <w:szCs w:val="21"/>
              </w:rPr>
              <w:t>For the principal and teachers</w:t>
            </w:r>
          </w:p>
          <w:p w14:paraId="02DEC15C" w14:textId="77777777" w:rsidR="00AD081F" w:rsidRDefault="00AD081F" w:rsidP="006B202D">
            <w:pPr>
              <w:pStyle w:val="ListParagraph"/>
              <w:numPr>
                <w:ilvl w:val="0"/>
                <w:numId w:val="7"/>
              </w:numPr>
              <w:spacing w:before="240" w:after="240"/>
            </w:pPr>
            <w:r w:rsidRPr="00E27694">
              <w:t xml:space="preserve">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w:t>
            </w:r>
            <w:proofErr w:type="spellStart"/>
            <w:r>
              <w:t>intellect.</w:t>
            </w:r>
            <w:r w:rsidRPr="00E27694">
              <w:t>tual</w:t>
            </w:r>
            <w:proofErr w:type="spellEnd"/>
            <w:r w:rsidRPr="00E27694">
              <w:t xml:space="preserve"> property, copyright, digital literacy and other online safety related issues </w:t>
            </w:r>
          </w:p>
          <w:p w14:paraId="2568833E" w14:textId="77777777" w:rsidR="00AD081F" w:rsidRPr="006B202D" w:rsidRDefault="00AD081F" w:rsidP="006B202D">
            <w:pPr>
              <w:pStyle w:val="ListParagraph"/>
              <w:numPr>
                <w:ilvl w:val="0"/>
                <w:numId w:val="7"/>
              </w:numPr>
              <w:spacing w:before="240" w:after="240"/>
            </w:pPr>
            <w:r w:rsidRPr="00E27694">
              <w:t>Model appropriate use of digital devices and online services in line with departmental policy.</w:t>
            </w:r>
          </w:p>
          <w:p w14:paraId="0500D6CD" w14:textId="77777777" w:rsidR="006B202D" w:rsidRDefault="006B202D" w:rsidP="006B202D">
            <w:pPr>
              <w:pStyle w:val="ListParagraph"/>
              <w:numPr>
                <w:ilvl w:val="0"/>
                <w:numId w:val="7"/>
              </w:numPr>
              <w:spacing w:before="240" w:after="240"/>
            </w:pPr>
            <w:r w:rsidRPr="00E27694">
              <w:t xml:space="preserve">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w:t>
            </w:r>
            <w:proofErr w:type="spellStart"/>
            <w:r w:rsidRPr="00E27694">
              <w:t>eSafety</w:t>
            </w:r>
            <w:proofErr w:type="spellEnd"/>
            <w:r w:rsidRPr="00E27694">
              <w:t xml:space="preserve"> Commissioner (if necessary) to resolve cases of serious online bullying and image-based abuse; and following the school’s behaviour management plan when responding to any incident of inappropriate student behaviour relating to the use of digital devices or online services.</w:t>
            </w:r>
          </w:p>
          <w:p w14:paraId="1523E2EC" w14:textId="77777777" w:rsidR="006B202D" w:rsidRPr="006B202D" w:rsidRDefault="006B202D" w:rsidP="006B202D">
            <w:pPr>
              <w:pStyle w:val="ListParagraph"/>
              <w:numPr>
                <w:ilvl w:val="0"/>
                <w:numId w:val="7"/>
              </w:numPr>
              <w:spacing w:before="240" w:after="240"/>
            </w:pPr>
            <w:r w:rsidRPr="00E27694">
              <w:t>If feasible and particularly as issues emerge, support parents and carers to understand strategies that promote their children’s safe, responsible and respectful use of digital devices and online services.</w:t>
            </w:r>
          </w:p>
          <w:p w14:paraId="21B3808A" w14:textId="55500F83" w:rsidR="006B202D" w:rsidRPr="00624F2A" w:rsidRDefault="006B202D" w:rsidP="006B202D">
            <w:pPr>
              <w:pStyle w:val="ListParagraph"/>
              <w:numPr>
                <w:ilvl w:val="0"/>
                <w:numId w:val="7"/>
              </w:numPr>
              <w:spacing w:before="240" w:after="240"/>
              <w:rPr>
                <w:rFonts w:cs="Arial"/>
                <w:b/>
              </w:rPr>
            </w:pPr>
            <w:r w:rsidRPr="00E27694">
              <w:t>Participate in professional development related to appropriate use of digital devices and online services.</w:t>
            </w:r>
          </w:p>
        </w:tc>
      </w:tr>
    </w:tbl>
    <w:p w14:paraId="48CC64F7" w14:textId="0BD3F935" w:rsidR="00624F2A" w:rsidRDefault="00624F2A">
      <w:pPr>
        <w:spacing w:before="0" w:after="160" w:line="259" w:lineRule="auto"/>
      </w:pPr>
      <w:r>
        <w:br w:type="page"/>
      </w:r>
    </w:p>
    <w:p w14:paraId="5E0C1575" w14:textId="77777777" w:rsidR="00D054C6" w:rsidRDefault="00D054C6">
      <w:pPr>
        <w:spacing w:before="0" w:after="160" w:line="259" w:lineRule="auto"/>
      </w:pPr>
    </w:p>
    <w:tbl>
      <w:tblPr>
        <w:tblStyle w:val="TableGrid"/>
        <w:tblW w:w="0" w:type="auto"/>
        <w:tblLook w:val="04A0" w:firstRow="1" w:lastRow="0" w:firstColumn="1" w:lastColumn="0" w:noHBand="0" w:noVBand="1"/>
      </w:tblPr>
      <w:tblGrid>
        <w:gridCol w:w="10456"/>
      </w:tblGrid>
      <w:tr w:rsidR="00624F2A" w:rsidRPr="000D256F" w14:paraId="57D130FD" w14:textId="77777777" w:rsidTr="000D256F">
        <w:tc>
          <w:tcPr>
            <w:tcW w:w="10456" w:type="dxa"/>
            <w:shd w:val="clear" w:color="auto" w:fill="auto"/>
          </w:tcPr>
          <w:p w14:paraId="0E7B8E8F" w14:textId="77777777" w:rsidR="00624F2A" w:rsidRPr="00AD496D" w:rsidRDefault="00624F2A" w:rsidP="00D92C5B">
            <w:pPr>
              <w:pStyle w:val="Heading2"/>
              <w:spacing w:before="240" w:after="240"/>
              <w:outlineLvl w:val="1"/>
              <w:rPr>
                <w:rFonts w:ascii="Montserrat" w:hAnsi="Montserrat" w:cs="Arial"/>
                <w:b/>
                <w:bCs/>
                <w:sz w:val="22"/>
                <w:szCs w:val="21"/>
              </w:rPr>
            </w:pPr>
            <w:r w:rsidRPr="00AD496D">
              <w:rPr>
                <w:rFonts w:ascii="Montserrat" w:hAnsi="Montserrat" w:cs="Arial"/>
                <w:b/>
                <w:bCs/>
                <w:sz w:val="22"/>
                <w:szCs w:val="21"/>
              </w:rPr>
              <w:t>For non-teaching staff, volunteers and contractors</w:t>
            </w:r>
          </w:p>
          <w:p w14:paraId="2B666BF3" w14:textId="77777777" w:rsidR="00AD496D" w:rsidRDefault="00AD496D" w:rsidP="00D92C5B">
            <w:pPr>
              <w:pStyle w:val="ListParagraph"/>
              <w:numPr>
                <w:ilvl w:val="0"/>
                <w:numId w:val="7"/>
              </w:numPr>
              <w:spacing w:before="240" w:after="240"/>
            </w:pPr>
            <w:r w:rsidRPr="00E27694">
              <w:t>Be aware of the department’s policy, this procedure and act in line with the conduct described.</w:t>
            </w:r>
          </w:p>
          <w:p w14:paraId="6E308E54" w14:textId="4970044B" w:rsidR="00AD496D" w:rsidRPr="00AD496D" w:rsidRDefault="00AD496D" w:rsidP="00D92C5B">
            <w:pPr>
              <w:pStyle w:val="ListParagraph"/>
              <w:numPr>
                <w:ilvl w:val="0"/>
                <w:numId w:val="7"/>
              </w:numPr>
              <w:spacing w:before="240" w:after="240"/>
            </w:pPr>
            <w:r w:rsidRPr="00E27694">
              <w:t>Report any inappropriate use of digital devices and online services to the principal, school executive or school staff they are working with.</w:t>
            </w:r>
          </w:p>
        </w:tc>
      </w:tr>
      <w:tr w:rsidR="00624F2A" w:rsidRPr="000D256F" w14:paraId="00EAC298" w14:textId="77777777" w:rsidTr="000D256F">
        <w:tc>
          <w:tcPr>
            <w:tcW w:w="10456" w:type="dxa"/>
            <w:shd w:val="clear" w:color="auto" w:fill="auto"/>
          </w:tcPr>
          <w:p w14:paraId="60422CEB" w14:textId="77777777" w:rsidR="00624F2A" w:rsidRDefault="00AD496D" w:rsidP="00D92C5B">
            <w:pPr>
              <w:pStyle w:val="Heading2"/>
              <w:spacing w:before="240" w:after="240"/>
              <w:outlineLvl w:val="1"/>
              <w:rPr>
                <w:rFonts w:ascii="Montserrat" w:hAnsi="Montserrat" w:cs="Arial"/>
                <w:b/>
                <w:sz w:val="22"/>
                <w:szCs w:val="22"/>
              </w:rPr>
            </w:pPr>
            <w:r w:rsidRPr="00E27694">
              <w:rPr>
                <w:rFonts w:ascii="Montserrat" w:hAnsi="Montserrat" w:cs="Arial"/>
                <w:b/>
                <w:sz w:val="22"/>
                <w:szCs w:val="22"/>
              </w:rPr>
              <w:t>Communicating this procedure to the school community</w:t>
            </w:r>
          </w:p>
          <w:p w14:paraId="2645E8B5" w14:textId="77777777" w:rsidR="00AD496D" w:rsidRPr="00E27694" w:rsidRDefault="00AD496D" w:rsidP="00D92C5B">
            <w:pPr>
              <w:pStyle w:val="Heading4"/>
              <w:spacing w:before="240" w:after="240"/>
              <w:outlineLvl w:val="3"/>
            </w:pPr>
            <w:r w:rsidRPr="00E27694">
              <w:t>Students:</w:t>
            </w:r>
          </w:p>
          <w:p w14:paraId="6D2B01D2" w14:textId="77777777" w:rsidR="00AD496D" w:rsidRDefault="00AD496D" w:rsidP="00D92C5B">
            <w:pPr>
              <w:pStyle w:val="ListParagraph"/>
              <w:numPr>
                <w:ilvl w:val="0"/>
                <w:numId w:val="8"/>
              </w:numPr>
              <w:spacing w:before="240" w:after="240"/>
            </w:pPr>
            <w:r w:rsidRPr="00E27694">
              <w:t xml:space="preserve">Student preferences will be explored via a Student </w:t>
            </w:r>
            <w:r>
              <w:t>Representative Council meeting.</w:t>
            </w:r>
          </w:p>
          <w:p w14:paraId="4AF55427" w14:textId="5BD7497C" w:rsidR="00AD496D" w:rsidRDefault="00AD496D" w:rsidP="00D92C5B">
            <w:pPr>
              <w:pStyle w:val="ListParagraph"/>
              <w:numPr>
                <w:ilvl w:val="0"/>
                <w:numId w:val="8"/>
              </w:numPr>
              <w:spacing w:before="240" w:after="240"/>
            </w:pPr>
            <w:r w:rsidRPr="00E27694">
              <w:t>The school procedure will be discussed at a whole-school assembly.</w:t>
            </w:r>
          </w:p>
          <w:p w14:paraId="410BE8B2" w14:textId="64A7230F" w:rsidR="00AD496D" w:rsidRPr="00AD496D" w:rsidRDefault="00AD496D" w:rsidP="00D92C5B">
            <w:pPr>
              <w:pStyle w:val="ListParagraph"/>
              <w:numPr>
                <w:ilvl w:val="0"/>
                <w:numId w:val="8"/>
              </w:numPr>
              <w:spacing w:before="240" w:after="240"/>
            </w:pPr>
            <w:r w:rsidRPr="00E27694">
              <w:t>Classroom teachers will inform their students about this new procedure.</w:t>
            </w:r>
          </w:p>
        </w:tc>
      </w:tr>
      <w:tr w:rsidR="00AD496D" w:rsidRPr="00AD496D" w14:paraId="33537A2F" w14:textId="77777777" w:rsidTr="000D256F">
        <w:tc>
          <w:tcPr>
            <w:tcW w:w="10456" w:type="dxa"/>
            <w:shd w:val="clear" w:color="auto" w:fill="auto"/>
          </w:tcPr>
          <w:p w14:paraId="43373515" w14:textId="078C14DE" w:rsidR="00AD496D" w:rsidRDefault="00AD496D" w:rsidP="00D92C5B">
            <w:pPr>
              <w:pStyle w:val="Heading4"/>
              <w:spacing w:before="240" w:after="240"/>
              <w:outlineLvl w:val="3"/>
            </w:pPr>
            <w:r w:rsidRPr="00AD496D">
              <w:t>Parents and carers:</w:t>
            </w:r>
          </w:p>
          <w:p w14:paraId="240940FF" w14:textId="40C90072" w:rsidR="00AD496D" w:rsidRDefault="00AD496D" w:rsidP="00D92C5B">
            <w:pPr>
              <w:pStyle w:val="ListParagraph"/>
              <w:numPr>
                <w:ilvl w:val="0"/>
                <w:numId w:val="9"/>
              </w:numPr>
              <w:spacing w:before="240" w:after="240"/>
            </w:pPr>
            <w:r w:rsidRPr="00AD496D">
              <w:t>Parents and carers will be advised via the school newsletter.</w:t>
            </w:r>
          </w:p>
          <w:p w14:paraId="5BFA7B27" w14:textId="7B5E7024" w:rsidR="00AD496D" w:rsidRPr="00AD496D" w:rsidRDefault="00AD496D" w:rsidP="00D92C5B">
            <w:pPr>
              <w:pStyle w:val="ListParagraph"/>
              <w:numPr>
                <w:ilvl w:val="0"/>
                <w:numId w:val="9"/>
              </w:numPr>
              <w:spacing w:before="240" w:after="240"/>
              <w:rPr>
                <w:rFonts w:cs="Arial"/>
                <w:b/>
                <w:szCs w:val="21"/>
              </w:rPr>
            </w:pPr>
            <w:r w:rsidRPr="00AD496D">
              <w:t>This procedure can be accessed electronically via the school's website and in hardcopy at the school's administration office.</w:t>
            </w:r>
          </w:p>
        </w:tc>
      </w:tr>
      <w:tr w:rsidR="00B91E41" w:rsidRPr="006B202D" w14:paraId="44754DD0" w14:textId="77777777" w:rsidTr="00B91E41">
        <w:tc>
          <w:tcPr>
            <w:tcW w:w="10456" w:type="dxa"/>
            <w:shd w:val="clear" w:color="auto" w:fill="BFBFBF" w:themeFill="background1" w:themeFillShade="BF"/>
          </w:tcPr>
          <w:p w14:paraId="200D9762" w14:textId="04DD596D" w:rsidR="00B91E41" w:rsidRPr="006B202D" w:rsidRDefault="00B91E41" w:rsidP="00B91E41">
            <w:pPr>
              <w:pStyle w:val="Heading2"/>
              <w:spacing w:before="120" w:after="120"/>
              <w:outlineLvl w:val="1"/>
              <w:rPr>
                <w:rFonts w:ascii="Montserrat" w:hAnsi="Montserrat"/>
                <w:b/>
              </w:rPr>
            </w:pPr>
            <w:r w:rsidRPr="006B202D">
              <w:rPr>
                <w:rFonts w:ascii="Montserrat" w:hAnsi="Montserrat"/>
                <w:b/>
              </w:rPr>
              <w:t>Complaints</w:t>
            </w:r>
          </w:p>
        </w:tc>
      </w:tr>
      <w:tr w:rsidR="00AD496D" w:rsidRPr="00AD496D" w14:paraId="5634CFAF" w14:textId="77777777" w:rsidTr="000D256F">
        <w:tc>
          <w:tcPr>
            <w:tcW w:w="10456" w:type="dxa"/>
            <w:shd w:val="clear" w:color="auto" w:fill="auto"/>
          </w:tcPr>
          <w:p w14:paraId="0FA208B5" w14:textId="3D4EEC16" w:rsidR="00AD496D" w:rsidRPr="00AD496D" w:rsidRDefault="00AD496D" w:rsidP="00AD496D">
            <w:r>
              <w:t xml:space="preserve">If a </w:t>
            </w:r>
            <w:r w:rsidRPr="00E27694">
              <w:t>student, parent or carer has a complaint under this procedure, they should first follow our school's complaints process. If the issue cannot be resolved, please refer to the Department's guide for making a complaint about our schools (</w:t>
            </w:r>
            <w:hyperlink r:id="rId14" w:history="1">
              <w:r w:rsidR="0037666A" w:rsidRPr="005E20AD">
                <w:rPr>
                  <w:rStyle w:val="Hyperlink"/>
                </w:rPr>
                <w:t>https://education.nsw.gov.au/about-us/rights-and-accountability/complaints-compliments-and-suggestions</w:t>
              </w:r>
            </w:hyperlink>
            <w:r>
              <w:t>).</w:t>
            </w:r>
          </w:p>
        </w:tc>
      </w:tr>
      <w:tr w:rsidR="0037666A" w:rsidRPr="006B202D" w14:paraId="47522074" w14:textId="77777777" w:rsidTr="0037666A">
        <w:tc>
          <w:tcPr>
            <w:tcW w:w="10456" w:type="dxa"/>
            <w:shd w:val="clear" w:color="auto" w:fill="BFBFBF" w:themeFill="background1" w:themeFillShade="BF"/>
          </w:tcPr>
          <w:p w14:paraId="5014C18D" w14:textId="68D2000B" w:rsidR="0037666A" w:rsidRPr="006B202D" w:rsidRDefault="0037666A" w:rsidP="0037666A">
            <w:pPr>
              <w:pStyle w:val="Heading2"/>
              <w:spacing w:before="120" w:after="120"/>
              <w:outlineLvl w:val="1"/>
              <w:rPr>
                <w:rFonts w:ascii="Montserrat" w:hAnsi="Montserrat"/>
                <w:b/>
              </w:rPr>
            </w:pPr>
            <w:r w:rsidRPr="006B202D">
              <w:rPr>
                <w:rFonts w:ascii="Montserrat" w:hAnsi="Montserrat"/>
                <w:b/>
              </w:rPr>
              <w:t>Review</w:t>
            </w:r>
          </w:p>
        </w:tc>
      </w:tr>
      <w:tr w:rsidR="0037666A" w:rsidRPr="0037666A" w14:paraId="30A27B7B" w14:textId="77777777" w:rsidTr="000D256F">
        <w:tc>
          <w:tcPr>
            <w:tcW w:w="10456" w:type="dxa"/>
            <w:shd w:val="clear" w:color="auto" w:fill="auto"/>
          </w:tcPr>
          <w:p w14:paraId="1E5B5397" w14:textId="72B76711" w:rsidR="0037666A" w:rsidRPr="0037666A" w:rsidRDefault="0037666A" w:rsidP="0037666A">
            <w:pPr>
              <w:rPr>
                <w:bCs/>
              </w:rPr>
            </w:pPr>
            <w:r>
              <w:t>Th</w:t>
            </w:r>
            <w:r w:rsidRPr="0037666A">
              <w:t>e principal or delegated staff will review this procedure annually.</w:t>
            </w:r>
          </w:p>
        </w:tc>
      </w:tr>
    </w:tbl>
    <w:p w14:paraId="33805AB5" w14:textId="4B3EF5FC" w:rsidR="006B202D" w:rsidRDefault="006B202D"/>
    <w:p w14:paraId="1C8FA431" w14:textId="77777777" w:rsidR="006B202D" w:rsidRDefault="006B202D">
      <w:pPr>
        <w:spacing w:before="0" w:after="160" w:line="259" w:lineRule="auto"/>
        <w:sectPr w:rsidR="006B202D" w:rsidSect="006B202D">
          <w:headerReference w:type="default" r:id="rId15"/>
          <w:footerReference w:type="default" r:id="rId16"/>
          <w:headerReference w:type="first" r:id="rId17"/>
          <w:pgSz w:w="11906" w:h="16838"/>
          <w:pgMar w:top="1702" w:right="720" w:bottom="720" w:left="720" w:header="993" w:footer="265" w:gutter="0"/>
          <w:cols w:space="708"/>
          <w:titlePg/>
          <w:docGrid w:linePitch="360"/>
        </w:sectPr>
      </w:pPr>
    </w:p>
    <w:p w14:paraId="6F0511B1" w14:textId="75868B7B" w:rsidR="0037666A" w:rsidRDefault="006B202D" w:rsidP="006B202D">
      <w:pPr>
        <w:spacing w:before="0" w:after="160" w:line="259" w:lineRule="auto"/>
      </w:pPr>
      <w:r>
        <w:lastRenderedPageBreak/>
        <w:br w:type="page"/>
      </w:r>
    </w:p>
    <w:tbl>
      <w:tblPr>
        <w:tblStyle w:val="TableGrid"/>
        <w:tblW w:w="0" w:type="auto"/>
        <w:tblLook w:val="04A0" w:firstRow="1" w:lastRow="0" w:firstColumn="1" w:lastColumn="0" w:noHBand="0" w:noVBand="1"/>
      </w:tblPr>
      <w:tblGrid>
        <w:gridCol w:w="10456"/>
      </w:tblGrid>
      <w:tr w:rsidR="006B202D" w:rsidRPr="006B202D" w14:paraId="5D1D76AC" w14:textId="77777777" w:rsidTr="006B202D">
        <w:trPr>
          <w:trHeight w:val="669"/>
        </w:trPr>
        <w:tc>
          <w:tcPr>
            <w:tcW w:w="10456" w:type="dxa"/>
            <w:shd w:val="clear" w:color="auto" w:fill="BFBFBF" w:themeFill="background1" w:themeFillShade="BF"/>
          </w:tcPr>
          <w:p w14:paraId="45F4D85E" w14:textId="77777777" w:rsidR="006B202D" w:rsidRPr="006B202D" w:rsidRDefault="006B202D" w:rsidP="006B202D">
            <w:pPr>
              <w:spacing w:after="0" w:line="240" w:lineRule="auto"/>
              <w:rPr>
                <w:b/>
                <w:bCs/>
                <w:color w:val="007EC3"/>
                <w:sz w:val="40"/>
              </w:rPr>
            </w:pPr>
            <w:r w:rsidRPr="006B202D">
              <w:rPr>
                <w:b/>
                <w:bCs/>
                <w:color w:val="007EC3"/>
                <w:sz w:val="28"/>
              </w:rPr>
              <w:lastRenderedPageBreak/>
              <w:t>Student agreement for the use of digital devices and online services</w:t>
            </w:r>
          </w:p>
        </w:tc>
      </w:tr>
      <w:tr w:rsidR="006519EC" w:rsidRPr="006B636A" w14:paraId="53D6D007" w14:textId="77777777" w:rsidTr="006B202D">
        <w:tc>
          <w:tcPr>
            <w:tcW w:w="10456" w:type="dxa"/>
          </w:tcPr>
          <w:p w14:paraId="1C3F6981" w14:textId="77777777" w:rsidR="006519EC" w:rsidRPr="00216255" w:rsidRDefault="006519EC" w:rsidP="00AD081F">
            <w:pPr>
              <w:pStyle w:val="Heading4"/>
              <w:spacing w:after="0"/>
              <w:outlineLvl w:val="3"/>
            </w:pPr>
            <w:r w:rsidRPr="00216255">
              <w:t>To be completed by the student</w:t>
            </w:r>
          </w:p>
          <w:p w14:paraId="47BF4D68" w14:textId="77777777" w:rsidR="006519EC" w:rsidRDefault="006519EC" w:rsidP="006B202D">
            <w:pPr>
              <w:jc w:val="both"/>
            </w:pPr>
            <w:r>
              <w:t xml:space="preserve">I agree to abide by this </w:t>
            </w:r>
            <w:r w:rsidRPr="00216255">
              <w:rPr>
                <w:b/>
              </w:rPr>
              <w:t>Student Agreement for the Use of Digital Devices and Online Services</w:t>
            </w:r>
            <w:r>
              <w:t xml:space="preserve"> provided at Georges River College Hurstville Boys Campus.</w:t>
            </w:r>
          </w:p>
          <w:p w14:paraId="11097CEE" w14:textId="77777777" w:rsidR="006519EC" w:rsidRPr="00D12960" w:rsidRDefault="006519EC" w:rsidP="006B202D">
            <w:pPr>
              <w:spacing w:after="0"/>
            </w:pPr>
            <w:r>
              <w:t>I will:</w:t>
            </w:r>
          </w:p>
          <w:p w14:paraId="340A6A63" w14:textId="58C801B3" w:rsidR="006519EC" w:rsidRPr="00886581" w:rsidRDefault="006B202D" w:rsidP="006B202D">
            <w:pPr>
              <w:pStyle w:val="ListParagraph"/>
              <w:numPr>
                <w:ilvl w:val="0"/>
                <w:numId w:val="1"/>
              </w:numPr>
              <w:spacing w:before="0"/>
              <w:ind w:left="357" w:hanging="357"/>
              <w:jc w:val="both"/>
              <w:rPr>
                <w:rFonts w:cs="Arial"/>
              </w:rPr>
            </w:pPr>
            <w:r>
              <w:rPr>
                <w:rFonts w:cs="Arial"/>
              </w:rPr>
              <w:t>b</w:t>
            </w:r>
            <w:r w:rsidR="006519EC" w:rsidRPr="00886581">
              <w:rPr>
                <w:rFonts w:cs="Arial"/>
              </w:rPr>
              <w:t>e a safe, responsible and respectful user of digital devices and online services, and support my fellow students to be the same;</w:t>
            </w:r>
          </w:p>
          <w:p w14:paraId="0EA02D16" w14:textId="5A5DF91D" w:rsidR="006519EC" w:rsidRPr="00886581" w:rsidRDefault="006B202D" w:rsidP="006B202D">
            <w:pPr>
              <w:pStyle w:val="ListParagraph"/>
              <w:numPr>
                <w:ilvl w:val="0"/>
                <w:numId w:val="1"/>
              </w:numPr>
              <w:ind w:left="357" w:hanging="357"/>
              <w:jc w:val="both"/>
              <w:rPr>
                <w:rFonts w:cs="Arial"/>
              </w:rPr>
            </w:pPr>
            <w:r>
              <w:rPr>
                <w:rFonts w:cs="Arial"/>
              </w:rPr>
              <w:t>r</w:t>
            </w:r>
            <w:r w:rsidR="006519EC" w:rsidRPr="00886581">
              <w:rPr>
                <w:rFonts w:cs="Arial"/>
              </w:rPr>
              <w:t>espect and follow the school rules and procedures and the decisions made by members of the school staff, knowing that other schools may have different arrangements;</w:t>
            </w:r>
          </w:p>
          <w:p w14:paraId="31EE65A8" w14:textId="7C0228C5" w:rsidR="006519EC" w:rsidRPr="00886581" w:rsidRDefault="006B202D" w:rsidP="006B202D">
            <w:pPr>
              <w:pStyle w:val="ListParagraph"/>
              <w:numPr>
                <w:ilvl w:val="0"/>
                <w:numId w:val="1"/>
              </w:numPr>
              <w:ind w:left="357" w:hanging="357"/>
              <w:jc w:val="both"/>
              <w:rPr>
                <w:rFonts w:cs="Arial"/>
              </w:rPr>
            </w:pPr>
            <w:r>
              <w:rPr>
                <w:rFonts w:cs="Arial"/>
              </w:rPr>
              <w:t>c</w:t>
            </w:r>
            <w:r w:rsidR="006519EC" w:rsidRPr="00886581">
              <w:rPr>
                <w:rFonts w:cs="Arial"/>
              </w:rPr>
              <w:t>ommunicate respectfully and collaboratively with my fellow students, members of the school staff and the school community;</w:t>
            </w:r>
          </w:p>
          <w:p w14:paraId="21BEAE82" w14:textId="3D211072" w:rsidR="006519EC" w:rsidRPr="00886581" w:rsidRDefault="006B202D" w:rsidP="006B202D">
            <w:pPr>
              <w:pStyle w:val="ListParagraph"/>
              <w:numPr>
                <w:ilvl w:val="0"/>
                <w:numId w:val="1"/>
              </w:numPr>
              <w:ind w:left="357" w:hanging="357"/>
              <w:jc w:val="both"/>
              <w:rPr>
                <w:rFonts w:cs="Arial"/>
              </w:rPr>
            </w:pPr>
            <w:r>
              <w:rPr>
                <w:rFonts w:cs="Arial"/>
              </w:rPr>
              <w:t>c</w:t>
            </w:r>
            <w:r w:rsidR="006519EC" w:rsidRPr="00886581">
              <w:rPr>
                <w:rFonts w:cs="Arial"/>
              </w:rPr>
              <w:t>onduct myself in in the ways described in the Behaviour Code for Students.</w:t>
            </w:r>
          </w:p>
          <w:p w14:paraId="5451D9A1" w14:textId="77777777" w:rsidR="006519EC" w:rsidRPr="00886581" w:rsidRDefault="006519EC" w:rsidP="006B202D">
            <w:pPr>
              <w:tabs>
                <w:tab w:val="left" w:leader="dot" w:pos="5670"/>
                <w:tab w:val="left" w:leader="dot" w:pos="8789"/>
              </w:tabs>
              <w:spacing w:before="240" w:after="360" w:line="240" w:lineRule="auto"/>
              <w:jc w:val="both"/>
              <w:rPr>
                <w:rFonts w:cs="Arial"/>
              </w:rPr>
            </w:pPr>
            <w:r w:rsidRPr="00886581">
              <w:rPr>
                <w:rFonts w:cs="Arial"/>
              </w:rPr>
              <w:t xml:space="preserve">Student Name: </w:t>
            </w:r>
            <w:r w:rsidRPr="00886581">
              <w:rPr>
                <w:rFonts w:cs="Arial"/>
              </w:rPr>
              <w:tab/>
              <w:t>Year:</w:t>
            </w:r>
            <w:r w:rsidRPr="00886581">
              <w:rPr>
                <w:rFonts w:cs="Arial"/>
              </w:rPr>
              <w:tab/>
            </w:r>
          </w:p>
          <w:p w14:paraId="7FD9FBA1" w14:textId="77777777" w:rsidR="006519EC" w:rsidRPr="00886581" w:rsidRDefault="006519EC" w:rsidP="00830734">
            <w:pPr>
              <w:tabs>
                <w:tab w:val="left" w:leader="dot" w:pos="5670"/>
                <w:tab w:val="left" w:leader="dot" w:pos="8789"/>
              </w:tabs>
              <w:spacing w:line="240" w:lineRule="auto"/>
              <w:jc w:val="both"/>
              <w:rPr>
                <w:rFonts w:cs="Arial"/>
              </w:rPr>
            </w:pPr>
            <w:r w:rsidRPr="00886581">
              <w:rPr>
                <w:rFonts w:cs="Arial"/>
              </w:rPr>
              <w:t>Signature:</w:t>
            </w:r>
            <w:r w:rsidRPr="00886581">
              <w:rPr>
                <w:rFonts w:cs="Arial"/>
              </w:rPr>
              <w:tab/>
              <w:t>Date:</w:t>
            </w:r>
            <w:r w:rsidRPr="00886581">
              <w:rPr>
                <w:rFonts w:cs="Arial"/>
              </w:rPr>
              <w:tab/>
            </w:r>
          </w:p>
          <w:p w14:paraId="68974726" w14:textId="77777777" w:rsidR="006519EC" w:rsidRDefault="006519EC" w:rsidP="006B202D">
            <w:pPr>
              <w:tabs>
                <w:tab w:val="left" w:leader="dot" w:pos="5670"/>
                <w:tab w:val="left" w:leader="dot" w:pos="8789"/>
              </w:tabs>
              <w:spacing w:before="0" w:after="0" w:line="240" w:lineRule="auto"/>
              <w:jc w:val="both"/>
              <w:rPr>
                <w:rFonts w:ascii="Arial" w:hAnsi="Arial" w:cs="Arial"/>
                <w:sz w:val="21"/>
                <w:szCs w:val="21"/>
              </w:rPr>
            </w:pPr>
          </w:p>
          <w:p w14:paraId="0E9159CB" w14:textId="77777777" w:rsidR="006519EC" w:rsidRPr="00D12960" w:rsidRDefault="006519EC" w:rsidP="00AD081F">
            <w:pPr>
              <w:pStyle w:val="Heading4"/>
              <w:outlineLvl w:val="3"/>
            </w:pPr>
            <w:r w:rsidRPr="00D12960">
              <w:t>To be completed by the parent / caregiver</w:t>
            </w:r>
          </w:p>
          <w:p w14:paraId="792E842E" w14:textId="77777777" w:rsidR="006519EC" w:rsidRDefault="006519EC" w:rsidP="006B202D">
            <w:pPr>
              <w:jc w:val="both"/>
            </w:pPr>
            <w:r>
              <w:t xml:space="preserve">I support the School’s </w:t>
            </w:r>
            <w:r w:rsidRPr="00A25DBF">
              <w:rPr>
                <w:b/>
              </w:rPr>
              <w:t>Student Agreement for the Use of Digital Devices and Online Services</w:t>
            </w:r>
            <w:r w:rsidRPr="00216255">
              <w:t>.</w:t>
            </w:r>
            <w:r>
              <w:br/>
              <w:t xml:space="preserve">I have discussed the policy with my son and I give my consent for him to use the digital technologies and online services provided at the School. </w:t>
            </w:r>
          </w:p>
          <w:p w14:paraId="0891C4D6" w14:textId="77777777" w:rsidR="006519EC" w:rsidRPr="00D12960" w:rsidRDefault="006519EC" w:rsidP="006B202D">
            <w:pPr>
              <w:spacing w:after="0"/>
            </w:pPr>
            <w:r>
              <w:t>I:</w:t>
            </w:r>
          </w:p>
          <w:p w14:paraId="5B38FD6A" w14:textId="4236800E" w:rsidR="006519EC" w:rsidRPr="00194715" w:rsidRDefault="006B202D" w:rsidP="006B202D">
            <w:pPr>
              <w:pStyle w:val="ListParagraph"/>
              <w:numPr>
                <w:ilvl w:val="0"/>
                <w:numId w:val="12"/>
              </w:numPr>
              <w:spacing w:before="0"/>
              <w:ind w:left="448" w:hanging="357"/>
              <w:jc w:val="both"/>
              <w:rPr>
                <w:rFonts w:cs="Arial"/>
              </w:rPr>
            </w:pPr>
            <w:r>
              <w:rPr>
                <w:rFonts w:cs="Arial"/>
              </w:rPr>
              <w:t>r</w:t>
            </w:r>
            <w:r w:rsidR="006519EC" w:rsidRPr="00194715">
              <w:rPr>
                <w:rFonts w:cs="Arial"/>
              </w:rPr>
              <w:t>ecognise the role that digital devices and online services play in educating their children and modelling the behaviours that underpin their safe, responsible and respectful use;</w:t>
            </w:r>
          </w:p>
          <w:p w14:paraId="345EA3C6" w14:textId="77432480" w:rsidR="006519EC" w:rsidRPr="00194715" w:rsidRDefault="006B202D" w:rsidP="006B202D">
            <w:pPr>
              <w:pStyle w:val="ListParagraph"/>
              <w:numPr>
                <w:ilvl w:val="0"/>
                <w:numId w:val="12"/>
              </w:numPr>
              <w:ind w:left="451"/>
              <w:jc w:val="both"/>
              <w:rPr>
                <w:rFonts w:cs="Arial"/>
              </w:rPr>
            </w:pPr>
            <w:r>
              <w:rPr>
                <w:rFonts w:cs="Arial"/>
              </w:rPr>
              <w:t>s</w:t>
            </w:r>
            <w:r w:rsidR="006519EC" w:rsidRPr="00194715">
              <w:rPr>
                <w:rFonts w:cs="Arial"/>
              </w:rPr>
              <w:t>upport implementation of the school procedure, including its approach to resolving issues;</w:t>
            </w:r>
          </w:p>
          <w:p w14:paraId="2DBDBBB9" w14:textId="695BD725" w:rsidR="006519EC" w:rsidRPr="00194715" w:rsidRDefault="006B202D" w:rsidP="006B202D">
            <w:pPr>
              <w:pStyle w:val="ListParagraph"/>
              <w:numPr>
                <w:ilvl w:val="0"/>
                <w:numId w:val="12"/>
              </w:numPr>
              <w:ind w:left="451"/>
              <w:jc w:val="both"/>
              <w:rPr>
                <w:rFonts w:cs="Arial"/>
              </w:rPr>
            </w:pPr>
            <w:r>
              <w:rPr>
                <w:rFonts w:cs="Arial"/>
              </w:rPr>
              <w:t>t</w:t>
            </w:r>
            <w:r w:rsidR="006519EC" w:rsidRPr="00194715">
              <w:rPr>
                <w:rFonts w:cs="Arial"/>
              </w:rPr>
              <w:t>ake responsibility for my son’s use of digital devices and online services at home, such as use of online services with age and content restrictions;</w:t>
            </w:r>
          </w:p>
          <w:p w14:paraId="62D7650C" w14:textId="2585791C" w:rsidR="006519EC" w:rsidRPr="00194715" w:rsidRDefault="006B202D" w:rsidP="006B202D">
            <w:pPr>
              <w:pStyle w:val="ListParagraph"/>
              <w:numPr>
                <w:ilvl w:val="0"/>
                <w:numId w:val="12"/>
              </w:numPr>
              <w:ind w:left="451"/>
              <w:jc w:val="both"/>
              <w:rPr>
                <w:rFonts w:cs="Arial"/>
              </w:rPr>
            </w:pPr>
            <w:r>
              <w:rPr>
                <w:rFonts w:cs="Arial"/>
              </w:rPr>
              <w:t>c</w:t>
            </w:r>
            <w:r w:rsidR="006519EC" w:rsidRPr="00194715">
              <w:rPr>
                <w:rFonts w:cs="Arial"/>
              </w:rPr>
              <w:t xml:space="preserve">ommunicate with school staff and the school community respectfully and collaboratively as outlined in the </w:t>
            </w:r>
            <w:r w:rsidR="006519EC" w:rsidRPr="00194715">
              <w:rPr>
                <w:rFonts w:cs="Arial"/>
                <w:u w:val="single"/>
              </w:rPr>
              <w:t>2018 School Community Charter</w:t>
            </w:r>
            <w:r w:rsidR="006519EC" w:rsidRPr="00194715">
              <w:rPr>
                <w:rFonts w:cs="Arial"/>
              </w:rPr>
              <w:t>;</w:t>
            </w:r>
          </w:p>
          <w:p w14:paraId="7C4C6A14" w14:textId="1314D731" w:rsidR="006519EC" w:rsidRPr="00194715" w:rsidRDefault="006B202D" w:rsidP="006B202D">
            <w:pPr>
              <w:pStyle w:val="ListParagraph"/>
              <w:numPr>
                <w:ilvl w:val="0"/>
                <w:numId w:val="12"/>
              </w:numPr>
              <w:ind w:left="451"/>
              <w:jc w:val="both"/>
              <w:rPr>
                <w:rFonts w:cs="Arial"/>
              </w:rPr>
            </w:pPr>
            <w:r>
              <w:rPr>
                <w:rFonts w:cs="Arial"/>
              </w:rPr>
              <w:t>s</w:t>
            </w:r>
            <w:r w:rsidR="006519EC" w:rsidRPr="00194715">
              <w:rPr>
                <w:rFonts w:cs="Arial"/>
              </w:rPr>
              <w:t>witch off or put digital devices on silent when at official school functions, during meetings and when assisting in the classroom;</w:t>
            </w:r>
          </w:p>
          <w:p w14:paraId="1A8E709D" w14:textId="720E9C2D" w:rsidR="006519EC" w:rsidRPr="00194715" w:rsidRDefault="006B202D" w:rsidP="006B202D">
            <w:pPr>
              <w:pStyle w:val="ListParagraph"/>
              <w:numPr>
                <w:ilvl w:val="0"/>
                <w:numId w:val="12"/>
              </w:numPr>
              <w:ind w:left="451"/>
              <w:jc w:val="both"/>
              <w:rPr>
                <w:rFonts w:cs="Arial"/>
              </w:rPr>
            </w:pPr>
            <w:r>
              <w:rPr>
                <w:rFonts w:cs="Arial"/>
              </w:rPr>
              <w:t>p</w:t>
            </w:r>
            <w:r w:rsidR="006519EC" w:rsidRPr="00194715">
              <w:rPr>
                <w:rFonts w:cs="Arial"/>
              </w:rPr>
              <w:t>rovide digital devices that meet school specifications where the school is participating in a bring your own device program;</w:t>
            </w:r>
          </w:p>
          <w:p w14:paraId="6582E783" w14:textId="3F438360" w:rsidR="006519EC" w:rsidRPr="00194715" w:rsidRDefault="006B202D" w:rsidP="006B202D">
            <w:pPr>
              <w:pStyle w:val="ListParagraph"/>
              <w:numPr>
                <w:ilvl w:val="0"/>
                <w:numId w:val="12"/>
              </w:numPr>
              <w:ind w:left="448" w:hanging="357"/>
              <w:jc w:val="both"/>
              <w:rPr>
                <w:rFonts w:cs="Arial"/>
              </w:rPr>
            </w:pPr>
            <w:r>
              <w:rPr>
                <w:rFonts w:cs="Arial"/>
              </w:rPr>
              <w:t>c</w:t>
            </w:r>
            <w:r w:rsidR="006519EC" w:rsidRPr="00194715">
              <w:rPr>
                <w:rFonts w:cs="Arial"/>
              </w:rPr>
              <w:t>omplete any related paperwork related to the above program.</w:t>
            </w:r>
          </w:p>
          <w:p w14:paraId="7C7DD919" w14:textId="77777777" w:rsidR="006519EC" w:rsidRDefault="006519EC" w:rsidP="006B202D">
            <w:pPr>
              <w:tabs>
                <w:tab w:val="left" w:leader="dot" w:pos="5670"/>
              </w:tabs>
              <w:spacing w:before="240"/>
            </w:pPr>
            <w:r>
              <w:t>Parent / Caregiver Name:</w:t>
            </w:r>
            <w:r>
              <w:tab/>
            </w:r>
            <w:r>
              <w:tab/>
            </w:r>
          </w:p>
          <w:p w14:paraId="02FEA00D" w14:textId="77777777" w:rsidR="006519EC" w:rsidRDefault="006519EC" w:rsidP="00AD081F">
            <w:pPr>
              <w:tabs>
                <w:tab w:val="left" w:leader="dot" w:pos="5670"/>
              </w:tabs>
            </w:pPr>
            <w:r>
              <w:t xml:space="preserve">Parent / Caregiver Signature: </w:t>
            </w:r>
            <w:r>
              <w:tab/>
            </w:r>
          </w:p>
          <w:p w14:paraId="7D4ED1E2" w14:textId="77777777" w:rsidR="006519EC" w:rsidRPr="006B636A" w:rsidRDefault="006519EC" w:rsidP="00AD081F">
            <w:pPr>
              <w:tabs>
                <w:tab w:val="left" w:leader="dot" w:pos="5670"/>
                <w:tab w:val="left" w:leader="dot" w:pos="8789"/>
              </w:tabs>
            </w:pPr>
            <w:r>
              <w:t>Contact Telephone:</w:t>
            </w:r>
            <w:r>
              <w:tab/>
              <w:t xml:space="preserve"> Date: </w:t>
            </w:r>
            <w:r>
              <w:tab/>
            </w:r>
          </w:p>
        </w:tc>
      </w:tr>
    </w:tbl>
    <w:p w14:paraId="41C1B728" w14:textId="77777777" w:rsidR="006B202D" w:rsidRPr="00D054C6" w:rsidRDefault="006B202D" w:rsidP="00D054C6">
      <w:pPr>
        <w:spacing w:before="0" w:after="160" w:line="259" w:lineRule="auto"/>
      </w:pPr>
    </w:p>
    <w:tbl>
      <w:tblPr>
        <w:tblStyle w:val="TableGrid"/>
        <w:tblW w:w="0" w:type="auto"/>
        <w:tblLook w:val="04A0" w:firstRow="1" w:lastRow="0" w:firstColumn="1" w:lastColumn="0" w:noHBand="0" w:noVBand="1"/>
      </w:tblPr>
      <w:tblGrid>
        <w:gridCol w:w="10456"/>
      </w:tblGrid>
      <w:tr w:rsidR="006519EC" w:rsidRPr="00886581" w14:paraId="7DFD4738" w14:textId="77777777" w:rsidTr="00AD081F">
        <w:tc>
          <w:tcPr>
            <w:tcW w:w="10456" w:type="dxa"/>
            <w:shd w:val="clear" w:color="auto" w:fill="BFBFBF" w:themeFill="background1" w:themeFillShade="BF"/>
          </w:tcPr>
          <w:p w14:paraId="198E2A66" w14:textId="77777777" w:rsidR="006519EC" w:rsidRPr="00886581" w:rsidRDefault="006519EC" w:rsidP="00AD081F">
            <w:pPr>
              <w:pStyle w:val="Heading2"/>
              <w:spacing w:before="120" w:after="120"/>
              <w:outlineLvl w:val="1"/>
              <w:rPr>
                <w:rFonts w:ascii="Montserrat" w:hAnsi="Montserrat" w:cs="Arial"/>
                <w:b/>
                <w:sz w:val="22"/>
                <w:szCs w:val="22"/>
              </w:rPr>
            </w:pPr>
            <w:r w:rsidRPr="00886581">
              <w:rPr>
                <w:rFonts w:ascii="Montserrat" w:hAnsi="Montserrat" w:cs="Arial"/>
                <w:b/>
                <w:sz w:val="22"/>
                <w:szCs w:val="22"/>
              </w:rPr>
              <w:t>What is safe, responsible and respectful student behaviour?</w:t>
            </w:r>
          </w:p>
        </w:tc>
      </w:tr>
      <w:tr w:rsidR="006519EC" w:rsidRPr="00886581" w14:paraId="00350920" w14:textId="77777777" w:rsidTr="00AD081F">
        <w:tc>
          <w:tcPr>
            <w:tcW w:w="10456" w:type="dxa"/>
            <w:vAlign w:val="center"/>
          </w:tcPr>
          <w:p w14:paraId="78A22A13" w14:textId="77777777" w:rsidR="006519EC" w:rsidRPr="00886581" w:rsidRDefault="006519EC" w:rsidP="00AD081F">
            <w:pPr>
              <w:pStyle w:val="Heading4"/>
              <w:spacing w:after="0"/>
              <w:outlineLvl w:val="3"/>
              <w:rPr>
                <w:sz w:val="18"/>
              </w:rPr>
            </w:pPr>
            <w:r w:rsidRPr="00886581">
              <w:rPr>
                <w:rFonts w:cs="Arial"/>
                <w:color w:val="2E74B5" w:themeColor="accent1" w:themeShade="BF"/>
              </w:rPr>
              <w:t>Be SAFE</w:t>
            </w:r>
          </w:p>
        </w:tc>
      </w:tr>
      <w:tr w:rsidR="006519EC" w:rsidRPr="006B636A" w14:paraId="2D6B86A5" w14:textId="77777777" w:rsidTr="00AD081F">
        <w:tc>
          <w:tcPr>
            <w:tcW w:w="10456" w:type="dxa"/>
          </w:tcPr>
          <w:p w14:paraId="0DABCB99" w14:textId="77777777" w:rsidR="006519EC" w:rsidRPr="00886581" w:rsidRDefault="006519EC" w:rsidP="00AD081F">
            <w:pPr>
              <w:pStyle w:val="Heading4"/>
              <w:numPr>
                <w:ilvl w:val="0"/>
                <w:numId w:val="11"/>
              </w:numPr>
              <w:ind w:left="451" w:hanging="357"/>
              <w:contextualSpacing/>
              <w:outlineLvl w:val="3"/>
              <w:rPr>
                <w:b w:val="0"/>
                <w:sz w:val="18"/>
              </w:rPr>
            </w:pPr>
            <w:r w:rsidRPr="00886581">
              <w:rPr>
                <w:rFonts w:cs="Arial"/>
                <w:b w:val="0"/>
              </w:rPr>
              <w:t>Protect your personal information, including your name, address, school, email address, telephone number, pictures of you and other personal details.</w:t>
            </w:r>
          </w:p>
          <w:p w14:paraId="12AE5E30" w14:textId="77777777" w:rsidR="006519EC" w:rsidRPr="00886581" w:rsidRDefault="006519EC" w:rsidP="00AD081F">
            <w:pPr>
              <w:pStyle w:val="Heading4"/>
              <w:numPr>
                <w:ilvl w:val="0"/>
                <w:numId w:val="11"/>
              </w:numPr>
              <w:spacing w:before="0" w:after="0"/>
              <w:ind w:left="451"/>
              <w:outlineLvl w:val="3"/>
              <w:rPr>
                <w:b w:val="0"/>
                <w:sz w:val="18"/>
              </w:rPr>
            </w:pPr>
            <w:r w:rsidRPr="00886581">
              <w:rPr>
                <w:rFonts w:cs="Arial"/>
                <w:b w:val="0"/>
              </w:rPr>
              <w:t>Only use your own usernames and passwords, an</w:t>
            </w:r>
            <w:r>
              <w:rPr>
                <w:rFonts w:cs="Arial"/>
                <w:b w:val="0"/>
              </w:rPr>
              <w:t>d never share them with others.</w:t>
            </w:r>
          </w:p>
          <w:p w14:paraId="466022B9" w14:textId="77777777" w:rsidR="006519EC" w:rsidRPr="00886581" w:rsidRDefault="006519EC" w:rsidP="00AD081F">
            <w:pPr>
              <w:pStyle w:val="Heading4"/>
              <w:numPr>
                <w:ilvl w:val="0"/>
                <w:numId w:val="11"/>
              </w:numPr>
              <w:spacing w:before="0" w:after="0"/>
              <w:ind w:left="451"/>
              <w:outlineLvl w:val="3"/>
              <w:rPr>
                <w:b w:val="0"/>
                <w:sz w:val="18"/>
              </w:rPr>
            </w:pPr>
            <w:r w:rsidRPr="00886581">
              <w:rPr>
                <w:rFonts w:cs="Arial"/>
                <w:b w:val="0"/>
              </w:rPr>
              <w:t>Ask a teacher or other responsible adult for help if anyone online asks for your personal information, wants to meet yo</w:t>
            </w:r>
            <w:r>
              <w:rPr>
                <w:rFonts w:cs="Arial"/>
                <w:b w:val="0"/>
              </w:rPr>
              <w:t>u or offers you money or gifts.</w:t>
            </w:r>
          </w:p>
          <w:p w14:paraId="7120E395" w14:textId="77777777" w:rsidR="006519EC" w:rsidRPr="00886581" w:rsidRDefault="006519EC" w:rsidP="00AD081F">
            <w:pPr>
              <w:pStyle w:val="Heading4"/>
              <w:numPr>
                <w:ilvl w:val="0"/>
                <w:numId w:val="11"/>
              </w:numPr>
              <w:spacing w:before="0" w:after="0"/>
              <w:ind w:left="451"/>
              <w:outlineLvl w:val="3"/>
              <w:rPr>
                <w:b w:val="0"/>
                <w:sz w:val="18"/>
              </w:rPr>
            </w:pPr>
            <w:r w:rsidRPr="00886581">
              <w:rPr>
                <w:rFonts w:cs="Arial"/>
                <w:b w:val="0"/>
              </w:rPr>
              <w:t>Let a teacher or other responsible adult know immediately if you find anything online that is suspicious, harmful, in appropri</w:t>
            </w:r>
            <w:r>
              <w:rPr>
                <w:rFonts w:cs="Arial"/>
                <w:b w:val="0"/>
              </w:rPr>
              <w:t>ate or makes you uncomfortable.</w:t>
            </w:r>
          </w:p>
          <w:p w14:paraId="15C7CF61" w14:textId="77777777" w:rsidR="006519EC" w:rsidRPr="00886581" w:rsidRDefault="006519EC" w:rsidP="00AD081F">
            <w:pPr>
              <w:pStyle w:val="Heading4"/>
              <w:numPr>
                <w:ilvl w:val="0"/>
                <w:numId w:val="11"/>
              </w:numPr>
              <w:spacing w:before="0"/>
              <w:ind w:left="448" w:hanging="357"/>
              <w:outlineLvl w:val="3"/>
              <w:rPr>
                <w:b w:val="0"/>
                <w:sz w:val="18"/>
              </w:rPr>
            </w:pPr>
            <w:r w:rsidRPr="00886581">
              <w:rPr>
                <w:rFonts w:cs="Arial"/>
                <w:b w:val="0"/>
              </w:rPr>
              <w:t>Never hack, disable or bypass any hardware or software security, including any virus protection, spam and filter settings.</w:t>
            </w:r>
          </w:p>
        </w:tc>
      </w:tr>
      <w:tr w:rsidR="006519EC" w:rsidRPr="00886581" w14:paraId="0D5CF11B" w14:textId="77777777" w:rsidTr="00AD081F">
        <w:tc>
          <w:tcPr>
            <w:tcW w:w="10456" w:type="dxa"/>
          </w:tcPr>
          <w:p w14:paraId="11192995" w14:textId="77777777" w:rsidR="006519EC" w:rsidRPr="00886581" w:rsidRDefault="006519EC" w:rsidP="00AD081F">
            <w:pPr>
              <w:pStyle w:val="Heading4"/>
              <w:spacing w:after="0"/>
              <w:outlineLvl w:val="3"/>
              <w:rPr>
                <w:rFonts w:cs="Arial"/>
                <w:color w:val="2E74B5" w:themeColor="accent1" w:themeShade="BF"/>
              </w:rPr>
            </w:pPr>
            <w:r w:rsidRPr="00886581">
              <w:rPr>
                <w:rFonts w:cs="Arial"/>
                <w:color w:val="2E74B5" w:themeColor="accent1" w:themeShade="BF"/>
              </w:rPr>
              <w:t>Be RESPONSIBLE</w:t>
            </w:r>
          </w:p>
        </w:tc>
      </w:tr>
      <w:tr w:rsidR="006519EC" w:rsidRPr="006B636A" w14:paraId="1E7682E4" w14:textId="77777777" w:rsidTr="00AD081F">
        <w:tc>
          <w:tcPr>
            <w:tcW w:w="10456" w:type="dxa"/>
          </w:tcPr>
          <w:p w14:paraId="419A4039" w14:textId="77777777" w:rsidR="006519EC" w:rsidRPr="005F3832" w:rsidRDefault="006519EC" w:rsidP="00AD081F">
            <w:pPr>
              <w:pStyle w:val="Heading4"/>
              <w:numPr>
                <w:ilvl w:val="0"/>
                <w:numId w:val="11"/>
              </w:numPr>
              <w:ind w:left="451" w:hanging="357"/>
              <w:contextualSpacing/>
              <w:outlineLvl w:val="3"/>
              <w:rPr>
                <w:rFonts w:cs="Arial"/>
                <w:b w:val="0"/>
              </w:rPr>
            </w:pPr>
            <w:r w:rsidRPr="005F3832">
              <w:rPr>
                <w:rFonts w:cs="Arial"/>
                <w:b w:val="0"/>
              </w:rPr>
              <w:t>Follow all school rules and instructions from school staff, including when using digital devices and online services.</w:t>
            </w:r>
          </w:p>
          <w:p w14:paraId="559E9303" w14:textId="77777777" w:rsidR="006519EC" w:rsidRPr="005F3832" w:rsidRDefault="006519EC" w:rsidP="00AD081F">
            <w:pPr>
              <w:pStyle w:val="Heading4"/>
              <w:numPr>
                <w:ilvl w:val="0"/>
                <w:numId w:val="11"/>
              </w:numPr>
              <w:ind w:left="451" w:hanging="357"/>
              <w:contextualSpacing/>
              <w:outlineLvl w:val="3"/>
              <w:rPr>
                <w:rFonts w:cs="Arial"/>
                <w:b w:val="0"/>
              </w:rPr>
            </w:pPr>
            <w:r w:rsidRPr="005F3832">
              <w:rPr>
                <w:rFonts w:cs="Arial"/>
                <w:b w:val="0"/>
              </w:rPr>
              <w:t>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w:t>
            </w:r>
          </w:p>
          <w:p w14:paraId="3F7ABECB" w14:textId="77777777" w:rsidR="006519EC" w:rsidRPr="005F3832" w:rsidRDefault="006519EC" w:rsidP="00AD081F">
            <w:pPr>
              <w:pStyle w:val="Heading4"/>
              <w:numPr>
                <w:ilvl w:val="0"/>
                <w:numId w:val="11"/>
              </w:numPr>
              <w:spacing w:before="0" w:after="0"/>
              <w:ind w:left="451"/>
              <w:outlineLvl w:val="3"/>
              <w:rPr>
                <w:rFonts w:cs="Arial"/>
                <w:b w:val="0"/>
              </w:rPr>
            </w:pPr>
            <w:r w:rsidRPr="005F3832">
              <w:rPr>
                <w:rFonts w:cs="Arial"/>
                <w:b w:val="0"/>
              </w:rPr>
              <w:t>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w:t>
            </w:r>
          </w:p>
          <w:p w14:paraId="62F65061" w14:textId="77777777" w:rsidR="006519EC" w:rsidRPr="00886581" w:rsidRDefault="006519EC" w:rsidP="00AD081F">
            <w:pPr>
              <w:pStyle w:val="Heading4"/>
              <w:numPr>
                <w:ilvl w:val="0"/>
                <w:numId w:val="11"/>
              </w:numPr>
              <w:spacing w:before="0"/>
              <w:ind w:left="448" w:hanging="357"/>
              <w:outlineLvl w:val="3"/>
            </w:pPr>
            <w:r w:rsidRPr="005F3832">
              <w:rPr>
                <w:rFonts w:cs="Arial"/>
                <w:b w:val="0"/>
              </w:rPr>
              <w:t>Understand that everything done on the school’s network is monitored and can be used in investigations, court</w:t>
            </w:r>
            <w:r>
              <w:t xml:space="preserve"> </w:t>
            </w:r>
            <w:r w:rsidRPr="005F3832">
              <w:rPr>
                <w:b w:val="0"/>
              </w:rPr>
              <w:t>proceedings or for other legal reasons.</w:t>
            </w:r>
          </w:p>
        </w:tc>
      </w:tr>
      <w:tr w:rsidR="006519EC" w:rsidRPr="00886581" w14:paraId="57BFF281" w14:textId="77777777" w:rsidTr="00AD081F">
        <w:tc>
          <w:tcPr>
            <w:tcW w:w="10456" w:type="dxa"/>
          </w:tcPr>
          <w:p w14:paraId="43881CA6" w14:textId="77777777" w:rsidR="006519EC" w:rsidRPr="00886581" w:rsidRDefault="006519EC" w:rsidP="00AD081F">
            <w:pPr>
              <w:pStyle w:val="Heading4"/>
              <w:spacing w:after="0"/>
              <w:outlineLvl w:val="3"/>
              <w:rPr>
                <w:rFonts w:cs="Arial"/>
                <w:color w:val="2E74B5" w:themeColor="accent1" w:themeShade="BF"/>
              </w:rPr>
            </w:pPr>
            <w:r w:rsidRPr="00886581">
              <w:rPr>
                <w:rFonts w:cs="Arial"/>
                <w:color w:val="2E74B5" w:themeColor="accent1" w:themeShade="BF"/>
              </w:rPr>
              <w:t>Be RESPECTFUL</w:t>
            </w:r>
          </w:p>
        </w:tc>
      </w:tr>
      <w:tr w:rsidR="006519EC" w:rsidRPr="006B636A" w14:paraId="10C00BC1" w14:textId="77777777" w:rsidTr="00AD081F">
        <w:tc>
          <w:tcPr>
            <w:tcW w:w="10456" w:type="dxa"/>
          </w:tcPr>
          <w:p w14:paraId="79C735C5" w14:textId="77777777" w:rsidR="006519EC" w:rsidRPr="005F3832" w:rsidRDefault="006519EC" w:rsidP="00AD081F">
            <w:pPr>
              <w:pStyle w:val="Heading4"/>
              <w:numPr>
                <w:ilvl w:val="0"/>
                <w:numId w:val="11"/>
              </w:numPr>
              <w:ind w:left="451" w:hanging="357"/>
              <w:contextualSpacing/>
              <w:outlineLvl w:val="3"/>
              <w:rPr>
                <w:rFonts w:cs="Arial"/>
                <w:b w:val="0"/>
              </w:rPr>
            </w:pPr>
            <w:r w:rsidRPr="005F3832">
              <w:rPr>
                <w:rFonts w:cs="Arial"/>
                <w:b w:val="0"/>
              </w:rPr>
              <w:t>Respect and protect the privacy, safety and wellbeing of others.</w:t>
            </w:r>
          </w:p>
          <w:p w14:paraId="6A66D0E2" w14:textId="77777777" w:rsidR="006519EC" w:rsidRPr="005F3832" w:rsidRDefault="006519EC" w:rsidP="00AD081F">
            <w:pPr>
              <w:pStyle w:val="Heading4"/>
              <w:numPr>
                <w:ilvl w:val="0"/>
                <w:numId w:val="11"/>
              </w:numPr>
              <w:spacing w:before="0" w:after="0"/>
              <w:ind w:left="451"/>
              <w:outlineLvl w:val="3"/>
              <w:rPr>
                <w:rFonts w:cs="Arial"/>
                <w:b w:val="0"/>
              </w:rPr>
            </w:pPr>
            <w:r w:rsidRPr="005F3832">
              <w:rPr>
                <w:rFonts w:cs="Arial"/>
                <w:b w:val="0"/>
              </w:rPr>
              <w:t>Do not share anyone else’s personal information.</w:t>
            </w:r>
          </w:p>
          <w:p w14:paraId="056853EF" w14:textId="77777777" w:rsidR="006519EC" w:rsidRPr="005F3832" w:rsidRDefault="006519EC" w:rsidP="00AD081F">
            <w:pPr>
              <w:pStyle w:val="Heading4"/>
              <w:numPr>
                <w:ilvl w:val="0"/>
                <w:numId w:val="11"/>
              </w:numPr>
              <w:spacing w:before="0" w:after="0"/>
              <w:ind w:left="451"/>
              <w:outlineLvl w:val="3"/>
              <w:rPr>
                <w:rFonts w:cs="Arial"/>
                <w:b w:val="0"/>
              </w:rPr>
            </w:pPr>
            <w:r w:rsidRPr="005F3832">
              <w:rPr>
                <w:rFonts w:cs="Arial"/>
                <w:b w:val="0"/>
              </w:rPr>
              <w:t>Get permission before you take a photo or video of someone, including from the person and from a teacher.</w:t>
            </w:r>
          </w:p>
          <w:p w14:paraId="0E68A589" w14:textId="77777777" w:rsidR="006519EC" w:rsidRPr="005F3832" w:rsidRDefault="006519EC" w:rsidP="00AD081F">
            <w:pPr>
              <w:pStyle w:val="Heading4"/>
              <w:numPr>
                <w:ilvl w:val="0"/>
                <w:numId w:val="11"/>
              </w:numPr>
              <w:spacing w:before="0" w:after="0"/>
              <w:ind w:left="451"/>
              <w:outlineLvl w:val="3"/>
              <w:rPr>
                <w:rFonts w:cs="Arial"/>
                <w:b w:val="0"/>
              </w:rPr>
            </w:pPr>
            <w:r w:rsidRPr="005F3832">
              <w:rPr>
                <w:rFonts w:cs="Arial"/>
                <w:b w:val="0"/>
              </w:rPr>
              <w:t>Do not harass or bully other students, school staff or anyone, this includes cyberbullying using a digital device or online service.</w:t>
            </w:r>
          </w:p>
          <w:p w14:paraId="5FA3249A" w14:textId="77777777" w:rsidR="006519EC" w:rsidRPr="00194715" w:rsidRDefault="006519EC" w:rsidP="00AD081F">
            <w:pPr>
              <w:pStyle w:val="Heading4"/>
              <w:numPr>
                <w:ilvl w:val="0"/>
                <w:numId w:val="11"/>
              </w:numPr>
              <w:spacing w:before="0" w:after="0"/>
              <w:ind w:left="448" w:hanging="357"/>
              <w:outlineLvl w:val="3"/>
              <w:rPr>
                <w:rFonts w:cs="Arial"/>
                <w:b w:val="0"/>
              </w:rPr>
            </w:pPr>
            <w:r w:rsidRPr="005F3832">
              <w:rPr>
                <w:rFonts w:cs="Arial"/>
                <w:b w:val="0"/>
              </w:rPr>
              <w:t>Do not send or share messages or content that could cause harm, including things that might be: inappropriate, offensive or abusive; upsetting or embarrassing to another person or group; considered bullying; private or confidential; and/or a virus or other harmful software.</w:t>
            </w:r>
          </w:p>
        </w:tc>
      </w:tr>
    </w:tbl>
    <w:p w14:paraId="706723BE" w14:textId="475B7EB0" w:rsidR="006519EC" w:rsidRDefault="006519EC">
      <w:pPr>
        <w:spacing w:before="0" w:after="160" w:line="259" w:lineRule="auto"/>
      </w:pPr>
      <w:r>
        <w:br w:type="page"/>
      </w:r>
    </w:p>
    <w:p w14:paraId="68F8C97E" w14:textId="77777777" w:rsidR="0037666A" w:rsidRDefault="0037666A">
      <w:pPr>
        <w:spacing w:before="0" w:after="160" w:line="259" w:lineRule="auto"/>
      </w:pPr>
    </w:p>
    <w:tbl>
      <w:tblPr>
        <w:tblStyle w:val="TableGrid"/>
        <w:tblW w:w="0" w:type="auto"/>
        <w:shd w:val="clear" w:color="auto" w:fill="BFBFBF" w:themeFill="background1" w:themeFillShade="BF"/>
        <w:tblLook w:val="04A0" w:firstRow="1" w:lastRow="0" w:firstColumn="1" w:lastColumn="0" w:noHBand="0" w:noVBand="1"/>
      </w:tblPr>
      <w:tblGrid>
        <w:gridCol w:w="10456"/>
      </w:tblGrid>
      <w:tr w:rsidR="0037666A" w:rsidRPr="0037666A" w14:paraId="24E9F6B1" w14:textId="77777777" w:rsidTr="0037666A">
        <w:tc>
          <w:tcPr>
            <w:tcW w:w="10456" w:type="dxa"/>
            <w:shd w:val="clear" w:color="auto" w:fill="BFBFBF" w:themeFill="background1" w:themeFillShade="BF"/>
          </w:tcPr>
          <w:p w14:paraId="26E11B88" w14:textId="3BC8A28D" w:rsidR="0037666A" w:rsidRDefault="0037666A" w:rsidP="0037666A">
            <w:pPr>
              <w:pStyle w:val="Heading2"/>
              <w:spacing w:before="120" w:after="120"/>
              <w:outlineLvl w:val="1"/>
            </w:pPr>
            <w:r w:rsidRPr="00E27694">
              <w:rPr>
                <w:rFonts w:ascii="Montserrat" w:hAnsi="Montserrat" w:cs="Arial"/>
                <w:b/>
                <w:sz w:val="22"/>
                <w:szCs w:val="22"/>
              </w:rPr>
              <w:t>Appendix 1: Key terms</w:t>
            </w:r>
          </w:p>
        </w:tc>
      </w:tr>
      <w:tr w:rsidR="00D054C6" w:rsidRPr="0037666A" w14:paraId="38371992" w14:textId="77777777" w:rsidTr="0037666A">
        <w:tc>
          <w:tcPr>
            <w:tcW w:w="10456" w:type="dxa"/>
            <w:shd w:val="clear" w:color="auto" w:fill="auto"/>
          </w:tcPr>
          <w:p w14:paraId="7791A01A"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Bring your own device is an optional program where parents and carers can provide personal digital devices for use at school. Any decision to adopt a bring your own device program is made by the principal in consultation with a school community. All digital devices used in schools are covered by the Student Use of Digital Devices and Online Services policy. Schools retain discretion to determine the specifications of personal devices to be used at school.</w:t>
            </w:r>
          </w:p>
          <w:p w14:paraId="28B7F863"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Digital citizenship refers to the skills and knowledge a person needs to effectively use digital technologies in a positive way so they can participate in society, communicate with others, and crea</w:t>
            </w:r>
            <w:r>
              <w:t>te and consume digital content.</w:t>
            </w:r>
          </w:p>
          <w:p w14:paraId="34C0BA05"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Digital devices are electronic devices that can receive, store, process and share digital information and connect to applications (apps), websites and other online services. They include desktop computers, laptops, tablets, smartwatches,</w:t>
            </w:r>
            <w:r>
              <w:t xml:space="preserve"> smartphones and other devices.</w:t>
            </w:r>
          </w:p>
          <w:p w14:paraId="60AD134D"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Digital literacy is the set of social, emotional and technological skills and competencies that people need to understand to use digital devices and online services, and to expand their opportunities for education, employment and social particip</w:t>
            </w:r>
            <w:r>
              <w:t>ation, including entertainment.</w:t>
            </w:r>
          </w:p>
          <w:p w14:paraId="6ACA67BB"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Educational purpose is any use approved by school staff that supports student learning, well</w:t>
            </w:r>
            <w:r>
              <w:t>being and educational outcomes.</w:t>
            </w:r>
          </w:p>
          <w:p w14:paraId="6D3ABFDE"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General capabilities are the broad collection of knowledge, skills, behaviours and dispositions described within the Australi</w:t>
            </w:r>
            <w:r>
              <w:t>an curriculum and NSW syllabus.</w:t>
            </w:r>
          </w:p>
          <w:p w14:paraId="01DF895C" w14:textId="77777777"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 xml:space="preserve">Image-based abuse occurs when intimate, nude or sexual images are distributed, or threatened to be distributed, without the consent of those pictured. This includes real, altered and drawn pictures and </w:t>
            </w:r>
            <w:r>
              <w:t>videos. This is a crime in NSW.</w:t>
            </w:r>
          </w:p>
          <w:p w14:paraId="07BC4315" w14:textId="5C663520" w:rsidR="00D054C6" w:rsidRPr="0037666A" w:rsidRDefault="00D054C6" w:rsidP="00D054C6">
            <w:pPr>
              <w:pStyle w:val="ListParagraph"/>
              <w:numPr>
                <w:ilvl w:val="0"/>
                <w:numId w:val="10"/>
              </w:numPr>
              <w:spacing w:before="240" w:after="240"/>
              <w:ind w:left="714" w:hanging="357"/>
              <w:contextualSpacing w:val="0"/>
              <w:jc w:val="both"/>
              <w:rPr>
                <w:rFonts w:cs="Arial"/>
              </w:rPr>
            </w:pPr>
            <w:r w:rsidRPr="0037666A">
              <w:t>Online bullying involves using technology such as the internet or mobile devices to bully someone. Bullying behaviour has three key features. It involves the intentional misuse of power in a relationship. It is ongoing and repeated, and it involves behaviours that can cause harm.  Bullying behaviour can also involve intimidation, victimisation and harassment, including that based on sex, race, religion, disability, or sexual orientation.</w:t>
            </w:r>
          </w:p>
          <w:p w14:paraId="2589F2DF" w14:textId="6030F705" w:rsidR="00D054C6" w:rsidRPr="0037666A" w:rsidRDefault="00D054C6" w:rsidP="00D054C6">
            <w:pPr>
              <w:pStyle w:val="ListParagraph"/>
              <w:numPr>
                <w:ilvl w:val="0"/>
                <w:numId w:val="10"/>
              </w:numPr>
              <w:spacing w:before="240" w:after="240"/>
              <w:ind w:left="714" w:hanging="357"/>
              <w:contextualSpacing w:val="0"/>
              <w:jc w:val="both"/>
            </w:pPr>
            <w:r w:rsidRPr="0037666A">
              <w:t>Online safety is the safe, responsible and respectful use of digital media, devices, other technology and online services.</w:t>
            </w:r>
          </w:p>
        </w:tc>
      </w:tr>
    </w:tbl>
    <w:p w14:paraId="5F4F7124" w14:textId="0DEF19ED" w:rsidR="00D054C6" w:rsidRDefault="00D054C6"/>
    <w:p w14:paraId="28C250D9" w14:textId="77777777" w:rsidR="00D054C6" w:rsidRDefault="00D054C6"/>
    <w:tbl>
      <w:tblPr>
        <w:tblStyle w:val="TableGrid"/>
        <w:tblW w:w="0" w:type="auto"/>
        <w:shd w:val="clear" w:color="auto" w:fill="BFBFBF" w:themeFill="background1" w:themeFillShade="BF"/>
        <w:tblLook w:val="04A0" w:firstRow="1" w:lastRow="0" w:firstColumn="1" w:lastColumn="0" w:noHBand="0" w:noVBand="1"/>
      </w:tblPr>
      <w:tblGrid>
        <w:gridCol w:w="10456"/>
      </w:tblGrid>
      <w:tr w:rsidR="0037666A" w:rsidRPr="0037666A" w14:paraId="63605F54" w14:textId="77777777" w:rsidTr="0037666A">
        <w:tc>
          <w:tcPr>
            <w:tcW w:w="10456" w:type="dxa"/>
            <w:shd w:val="clear" w:color="auto" w:fill="auto"/>
          </w:tcPr>
          <w:p w14:paraId="1C4FB8BC" w14:textId="77777777" w:rsidR="0037666A" w:rsidRPr="0037666A" w:rsidRDefault="0037666A" w:rsidP="00D92C5B">
            <w:pPr>
              <w:pStyle w:val="ListParagraph"/>
              <w:numPr>
                <w:ilvl w:val="0"/>
                <w:numId w:val="10"/>
              </w:numPr>
              <w:spacing w:before="240" w:after="240"/>
              <w:ind w:left="714" w:hanging="357"/>
              <w:contextualSpacing w:val="0"/>
              <w:jc w:val="both"/>
              <w:rPr>
                <w:rFonts w:cs="Arial"/>
              </w:rPr>
            </w:pPr>
            <w:r w:rsidRPr="0037666A">
              <w:t>Online services are any software, website or application that can gather, process or communicate information. This includes digital classrooms, chat and messaging, online games, virtual reality, social media and other online spaces.</w:t>
            </w:r>
          </w:p>
          <w:p w14:paraId="0274F417" w14:textId="77777777" w:rsidR="0037666A" w:rsidRPr="0037666A" w:rsidRDefault="0037666A" w:rsidP="00D92C5B">
            <w:pPr>
              <w:pStyle w:val="ListParagraph"/>
              <w:numPr>
                <w:ilvl w:val="0"/>
                <w:numId w:val="10"/>
              </w:numPr>
              <w:spacing w:before="240" w:after="240"/>
              <w:ind w:left="714" w:hanging="357"/>
              <w:contextualSpacing w:val="0"/>
              <w:jc w:val="both"/>
              <w:rPr>
                <w:rFonts w:cs="Arial"/>
              </w:rPr>
            </w:pPr>
            <w:r w:rsidRPr="0037666A">
              <w:t>Reasonable adjustment is a measure or action taken to assist a student with disability to participate in education and training on the same basis as other students.</w:t>
            </w:r>
          </w:p>
          <w:p w14:paraId="78175584" w14:textId="77777777" w:rsidR="0037666A" w:rsidRPr="0037666A" w:rsidRDefault="0037666A" w:rsidP="00D92C5B">
            <w:pPr>
              <w:pStyle w:val="ListParagraph"/>
              <w:numPr>
                <w:ilvl w:val="0"/>
                <w:numId w:val="10"/>
              </w:numPr>
              <w:spacing w:before="240" w:after="240"/>
              <w:ind w:left="714" w:hanging="357"/>
              <w:contextualSpacing w:val="0"/>
              <w:jc w:val="both"/>
              <w:rPr>
                <w:rFonts w:cs="Arial"/>
              </w:rPr>
            </w:pPr>
            <w:r w:rsidRPr="0037666A">
              <w:t>School-related settings include school grounds, school-related activities and outside of school where there is a clear and close connection between the school and the conduct of students.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w:t>
            </w:r>
          </w:p>
          <w:p w14:paraId="74B51E82" w14:textId="7B0C1517" w:rsidR="0037666A" w:rsidRPr="0037666A" w:rsidRDefault="0037666A" w:rsidP="00D92C5B">
            <w:pPr>
              <w:pStyle w:val="ListParagraph"/>
              <w:numPr>
                <w:ilvl w:val="0"/>
                <w:numId w:val="10"/>
              </w:numPr>
              <w:spacing w:before="240" w:after="240"/>
              <w:ind w:left="714" w:hanging="357"/>
              <w:contextualSpacing w:val="0"/>
              <w:jc w:val="both"/>
              <w:rPr>
                <w:rFonts w:cs="Arial"/>
              </w:rPr>
            </w:pPr>
            <w:r w:rsidRPr="00E27694">
              <w:t>School staff refers to school personnel who have some level of responsibility for implementing policy and the school digital devices and online service procedure. This includes principals, senior staff, teachers, non-teaching staff, school administrative staff, volunteers and contracted staff engaged by schools.</w:t>
            </w:r>
          </w:p>
        </w:tc>
      </w:tr>
    </w:tbl>
    <w:p w14:paraId="07AD641E" w14:textId="799387C9" w:rsidR="00546008" w:rsidRDefault="00546008"/>
    <w:p w14:paraId="26060FB7" w14:textId="77777777" w:rsidR="00D054C6" w:rsidRDefault="00546008" w:rsidP="00D054C6">
      <w:pPr>
        <w:spacing w:before="0" w:after="160" w:line="259" w:lineRule="auto"/>
      </w:pPr>
      <w:r>
        <w:br w:type="page"/>
      </w:r>
    </w:p>
    <w:p w14:paraId="5195B5B9" w14:textId="77777777" w:rsidR="00D054C6" w:rsidRDefault="00D054C6" w:rsidP="00D054C6">
      <w:pPr>
        <w:spacing w:before="0" w:after="160" w:line="259" w:lineRule="auto"/>
      </w:pPr>
    </w:p>
    <w:tbl>
      <w:tblPr>
        <w:tblStyle w:val="TableGrid"/>
        <w:tblW w:w="0" w:type="auto"/>
        <w:tblLook w:val="04A0" w:firstRow="1" w:lastRow="0" w:firstColumn="1" w:lastColumn="0" w:noHBand="0" w:noVBand="1"/>
      </w:tblPr>
      <w:tblGrid>
        <w:gridCol w:w="6177"/>
        <w:gridCol w:w="4279"/>
      </w:tblGrid>
      <w:tr w:rsidR="00D054C6" w:rsidRPr="0037666A" w14:paraId="1F2EBD82" w14:textId="77777777" w:rsidTr="00AD081F">
        <w:trPr>
          <w:trHeight w:val="505"/>
        </w:trPr>
        <w:tc>
          <w:tcPr>
            <w:tcW w:w="10456" w:type="dxa"/>
            <w:gridSpan w:val="2"/>
            <w:shd w:val="clear" w:color="auto" w:fill="BFBFBF" w:themeFill="background1" w:themeFillShade="BF"/>
          </w:tcPr>
          <w:p w14:paraId="776956AA" w14:textId="372DDA68" w:rsidR="00D054C6" w:rsidRPr="00546008" w:rsidRDefault="00D054C6" w:rsidP="00AD081F">
            <w:pPr>
              <w:pStyle w:val="Heading2"/>
              <w:spacing w:before="120" w:after="120"/>
              <w:outlineLvl w:val="1"/>
              <w:rPr>
                <w:rFonts w:ascii="Montserrat" w:hAnsi="Montserrat"/>
                <w:b/>
                <w:sz w:val="22"/>
                <w:szCs w:val="24"/>
              </w:rPr>
            </w:pPr>
            <w:r>
              <w:rPr>
                <w:rFonts w:ascii="Montserrat" w:hAnsi="Montserrat"/>
                <w:b/>
                <w:sz w:val="22"/>
                <w:szCs w:val="24"/>
              </w:rPr>
              <w:t>Appendix 2</w:t>
            </w:r>
            <w:r w:rsidRPr="00546008">
              <w:rPr>
                <w:rFonts w:ascii="Montserrat" w:hAnsi="Montserrat"/>
                <w:b/>
                <w:sz w:val="22"/>
                <w:szCs w:val="24"/>
              </w:rPr>
              <w:t>: Recommended Devices compatible with DETNSW network</w:t>
            </w:r>
          </w:p>
        </w:tc>
      </w:tr>
      <w:tr w:rsidR="00D054C6" w:rsidRPr="0037666A" w14:paraId="3E3B16CD" w14:textId="77777777" w:rsidTr="00AD081F">
        <w:trPr>
          <w:trHeight w:val="794"/>
        </w:trPr>
        <w:tc>
          <w:tcPr>
            <w:tcW w:w="10456" w:type="dxa"/>
            <w:gridSpan w:val="2"/>
            <w:shd w:val="clear" w:color="auto" w:fill="auto"/>
          </w:tcPr>
          <w:p w14:paraId="5F28E08B" w14:textId="77777777" w:rsidR="00D054C6" w:rsidRPr="00546008" w:rsidRDefault="00D054C6" w:rsidP="00AD081F">
            <w:pPr>
              <w:rPr>
                <w:b/>
                <w:szCs w:val="24"/>
              </w:rPr>
            </w:pPr>
            <w:r>
              <w:t>All devices below come with the Windows 10 Operating System and are compatible with NSW Department of Education wireless network standards.</w:t>
            </w:r>
          </w:p>
        </w:tc>
      </w:tr>
      <w:tr w:rsidR="00D054C6" w:rsidRPr="0037666A" w14:paraId="5C6FF7C9" w14:textId="77777777" w:rsidTr="00AD081F">
        <w:tc>
          <w:tcPr>
            <w:tcW w:w="6177" w:type="dxa"/>
            <w:shd w:val="clear" w:color="auto" w:fill="auto"/>
          </w:tcPr>
          <w:p w14:paraId="7BE69C4C" w14:textId="77777777" w:rsidR="00D054C6" w:rsidRDefault="00D054C6" w:rsidP="00AD081F">
            <w:pPr>
              <w:rPr>
                <w:rFonts w:ascii="Montserrat Light" w:hAnsi="Montserrat Light"/>
                <w:color w:val="007EC3"/>
              </w:rPr>
            </w:pPr>
            <w:r w:rsidRPr="00546008">
              <w:rPr>
                <w:rFonts w:ascii="Montserrat Light" w:hAnsi="Montserrat Light"/>
                <w:color w:val="007EC3"/>
              </w:rPr>
              <w:t>HP Pavilion 13-an1049tu</w:t>
            </w:r>
          </w:p>
          <w:p w14:paraId="59070A0A" w14:textId="77777777" w:rsidR="00D054C6" w:rsidRPr="00546008" w:rsidRDefault="00D054C6" w:rsidP="00AD081F">
            <w:pPr>
              <w:rPr>
                <w:rFonts w:ascii="Montserrat Light" w:hAnsi="Montserrat Light"/>
              </w:rPr>
            </w:pPr>
            <w:r>
              <w:rPr>
                <w:noProof/>
                <w:lang w:eastAsia="en-AU"/>
              </w:rPr>
              <w:drawing>
                <wp:inline distT="0" distB="0" distL="0" distR="0" wp14:anchorId="153BBE00" wp14:editId="2FF4CEAF">
                  <wp:extent cx="199072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1800225"/>
                          </a:xfrm>
                          <a:prstGeom prst="rect">
                            <a:avLst/>
                          </a:prstGeom>
                          <a:noFill/>
                          <a:ln>
                            <a:noFill/>
                          </a:ln>
                        </pic:spPr>
                      </pic:pic>
                    </a:graphicData>
                  </a:graphic>
                </wp:inline>
              </w:drawing>
            </w:r>
          </w:p>
        </w:tc>
        <w:tc>
          <w:tcPr>
            <w:tcW w:w="4279" w:type="dxa"/>
          </w:tcPr>
          <w:p w14:paraId="7E191A57" w14:textId="77777777" w:rsidR="00D054C6" w:rsidRPr="00546008" w:rsidRDefault="00D054C6" w:rsidP="00AD081F">
            <w:pPr>
              <w:spacing w:after="40" w:line="240" w:lineRule="auto"/>
              <w:rPr>
                <w:b/>
                <w:sz w:val="20"/>
              </w:rPr>
            </w:pPr>
            <w:r w:rsidRPr="00546008">
              <w:rPr>
                <w:b/>
                <w:sz w:val="20"/>
              </w:rPr>
              <w:t>Features</w:t>
            </w:r>
          </w:p>
          <w:p w14:paraId="24146D59" w14:textId="77777777" w:rsidR="00D054C6" w:rsidRPr="00546008" w:rsidRDefault="00D054C6" w:rsidP="00AD081F">
            <w:pPr>
              <w:spacing w:before="0" w:after="40" w:line="240" w:lineRule="auto"/>
              <w:rPr>
                <w:sz w:val="20"/>
              </w:rPr>
            </w:pPr>
            <w:r w:rsidRPr="00546008">
              <w:rPr>
                <w:sz w:val="20"/>
              </w:rPr>
              <w:t>10</w:t>
            </w:r>
            <w:r w:rsidRPr="00546008">
              <w:rPr>
                <w:sz w:val="20"/>
                <w:vertAlign w:val="superscript"/>
              </w:rPr>
              <w:t>th</w:t>
            </w:r>
            <w:r w:rsidRPr="00546008">
              <w:rPr>
                <w:sz w:val="20"/>
              </w:rPr>
              <w:t xml:space="preserve"> Gen Intel® Core™ i5 processor 1.0 GHz base </w:t>
            </w:r>
          </w:p>
          <w:p w14:paraId="3EB3BEFB" w14:textId="77777777" w:rsidR="00D054C6" w:rsidRPr="00546008" w:rsidRDefault="00D054C6" w:rsidP="00AD081F">
            <w:pPr>
              <w:spacing w:before="0" w:after="40" w:line="240" w:lineRule="auto"/>
              <w:rPr>
                <w:sz w:val="20"/>
              </w:rPr>
            </w:pPr>
            <w:r w:rsidRPr="00546008">
              <w:rPr>
                <w:sz w:val="20"/>
              </w:rPr>
              <w:t>8 GB RAM DDR4-2400</w:t>
            </w:r>
          </w:p>
          <w:p w14:paraId="10B2803F" w14:textId="77777777" w:rsidR="00D054C6" w:rsidRPr="00546008" w:rsidRDefault="00D054C6" w:rsidP="00AD081F">
            <w:pPr>
              <w:spacing w:before="0" w:after="40" w:line="240" w:lineRule="auto"/>
              <w:rPr>
                <w:sz w:val="20"/>
              </w:rPr>
            </w:pPr>
            <w:r w:rsidRPr="00546008">
              <w:rPr>
                <w:sz w:val="20"/>
              </w:rPr>
              <w:t xml:space="preserve">256GB SSD M.2 2280 PCIe </w:t>
            </w:r>
            <w:proofErr w:type="spellStart"/>
            <w:r w:rsidRPr="00546008">
              <w:rPr>
                <w:sz w:val="20"/>
              </w:rPr>
              <w:t>NVMe</w:t>
            </w:r>
            <w:proofErr w:type="spellEnd"/>
            <w:r w:rsidRPr="00546008">
              <w:rPr>
                <w:sz w:val="20"/>
              </w:rPr>
              <w:t xml:space="preserve"> Opal2</w:t>
            </w:r>
          </w:p>
          <w:p w14:paraId="2AEEBB4B" w14:textId="77777777" w:rsidR="00D054C6" w:rsidRPr="00546008" w:rsidRDefault="00D054C6" w:rsidP="00AD081F">
            <w:pPr>
              <w:spacing w:before="0" w:after="40" w:line="240" w:lineRule="auto"/>
              <w:rPr>
                <w:sz w:val="20"/>
              </w:rPr>
            </w:pPr>
            <w:r w:rsidRPr="00546008">
              <w:rPr>
                <w:sz w:val="20"/>
              </w:rPr>
              <w:t>13.3” Full High Definition Display</w:t>
            </w:r>
          </w:p>
          <w:p w14:paraId="2393EDE3" w14:textId="77777777" w:rsidR="00D054C6" w:rsidRPr="00546008" w:rsidRDefault="00D054C6" w:rsidP="00AD081F">
            <w:pPr>
              <w:spacing w:before="0" w:after="40" w:line="240" w:lineRule="auto"/>
              <w:rPr>
                <w:sz w:val="20"/>
              </w:rPr>
            </w:pPr>
            <w:r w:rsidRPr="00546008">
              <w:rPr>
                <w:sz w:val="20"/>
              </w:rPr>
              <w:t>Webcam</w:t>
            </w:r>
          </w:p>
          <w:p w14:paraId="7D19D56F" w14:textId="77777777" w:rsidR="00D054C6" w:rsidRPr="00546008" w:rsidRDefault="00D054C6" w:rsidP="00AD081F">
            <w:pPr>
              <w:spacing w:before="0" w:after="40" w:line="240" w:lineRule="auto"/>
              <w:rPr>
                <w:sz w:val="20"/>
              </w:rPr>
            </w:pPr>
            <w:r w:rsidRPr="00546008">
              <w:rPr>
                <w:sz w:val="20"/>
              </w:rPr>
              <w:t>Wi-Fi 802.11ac</w:t>
            </w:r>
          </w:p>
          <w:p w14:paraId="631DF776" w14:textId="77777777" w:rsidR="00D054C6" w:rsidRPr="00546008" w:rsidRDefault="00D054C6" w:rsidP="00AD081F">
            <w:pPr>
              <w:spacing w:before="0" w:after="40" w:line="240" w:lineRule="auto"/>
              <w:rPr>
                <w:sz w:val="20"/>
              </w:rPr>
            </w:pPr>
            <w:r w:rsidRPr="00546008">
              <w:rPr>
                <w:sz w:val="20"/>
              </w:rPr>
              <w:t>Bluetooth 5</w:t>
            </w:r>
          </w:p>
          <w:p w14:paraId="0FAB58B0" w14:textId="77777777" w:rsidR="00D054C6" w:rsidRPr="00546008" w:rsidRDefault="00D054C6" w:rsidP="00AD081F">
            <w:pPr>
              <w:spacing w:before="0" w:after="40" w:line="240" w:lineRule="auto"/>
              <w:rPr>
                <w:sz w:val="20"/>
              </w:rPr>
            </w:pPr>
            <w:r w:rsidRPr="00546008">
              <w:rPr>
                <w:sz w:val="20"/>
              </w:rPr>
              <w:t>No stylus</w:t>
            </w:r>
          </w:p>
          <w:p w14:paraId="3B762437" w14:textId="77777777" w:rsidR="00D054C6" w:rsidRPr="00546008" w:rsidRDefault="00D054C6" w:rsidP="00AD081F">
            <w:pPr>
              <w:spacing w:before="0" w:after="40" w:line="240" w:lineRule="auto"/>
              <w:rPr>
                <w:sz w:val="20"/>
              </w:rPr>
            </w:pPr>
            <w:r w:rsidRPr="00546008">
              <w:rPr>
                <w:sz w:val="20"/>
              </w:rPr>
              <w:t>Weight 1.3 kilograms</w:t>
            </w:r>
          </w:p>
          <w:p w14:paraId="3E582860" w14:textId="77777777" w:rsidR="00D054C6" w:rsidRPr="00546008" w:rsidRDefault="00D054C6" w:rsidP="00AD081F">
            <w:pPr>
              <w:spacing w:before="0" w:after="40" w:line="240" w:lineRule="auto"/>
              <w:rPr>
                <w:sz w:val="20"/>
              </w:rPr>
            </w:pPr>
            <w:r w:rsidRPr="00546008">
              <w:rPr>
                <w:sz w:val="20"/>
              </w:rPr>
              <w:t>3-year onsite warranty</w:t>
            </w:r>
          </w:p>
          <w:p w14:paraId="5711AEE9" w14:textId="77777777" w:rsidR="00D054C6" w:rsidRPr="00546008" w:rsidRDefault="00D054C6" w:rsidP="00AD081F">
            <w:pPr>
              <w:spacing w:before="0" w:after="40" w:line="240" w:lineRule="auto"/>
              <w:rPr>
                <w:rFonts w:ascii="Montserrat Light" w:hAnsi="Montserrat Light"/>
                <w:color w:val="007EC3"/>
              </w:rPr>
            </w:pPr>
            <w:r w:rsidRPr="00546008">
              <w:rPr>
                <w:b/>
                <w:sz w:val="20"/>
              </w:rPr>
              <w:t>Price approximately $1099.00</w:t>
            </w:r>
          </w:p>
        </w:tc>
      </w:tr>
      <w:tr w:rsidR="00D054C6" w:rsidRPr="0037666A" w14:paraId="7641406D" w14:textId="77777777" w:rsidTr="00AD081F">
        <w:tc>
          <w:tcPr>
            <w:tcW w:w="6177" w:type="dxa"/>
            <w:shd w:val="clear" w:color="auto" w:fill="auto"/>
          </w:tcPr>
          <w:p w14:paraId="4E81BD60" w14:textId="77777777" w:rsidR="00D054C6" w:rsidRDefault="00D054C6" w:rsidP="00AD081F">
            <w:pPr>
              <w:rPr>
                <w:rFonts w:ascii="Montserrat Light" w:hAnsi="Montserrat Light"/>
                <w:color w:val="007EC3"/>
              </w:rPr>
            </w:pPr>
            <w:r w:rsidRPr="00546008">
              <w:rPr>
                <w:rFonts w:ascii="Montserrat Light" w:hAnsi="Montserrat Light"/>
                <w:color w:val="007EC3"/>
              </w:rPr>
              <w:t>Lenovo ThinkPad L13 Yoga</w:t>
            </w:r>
          </w:p>
          <w:p w14:paraId="624AE02B" w14:textId="77777777" w:rsidR="00D054C6" w:rsidRPr="00546008" w:rsidRDefault="00D054C6" w:rsidP="00AD081F">
            <w:pPr>
              <w:rPr>
                <w:rFonts w:ascii="Montserrat Light" w:hAnsi="Montserrat Light"/>
                <w:color w:val="007EC3"/>
              </w:rPr>
            </w:pPr>
            <w:r>
              <w:rPr>
                <w:noProof/>
                <w:lang w:eastAsia="en-AU"/>
              </w:rPr>
              <w:drawing>
                <wp:inline distT="0" distB="0" distL="0" distR="0" wp14:anchorId="5DA9CA64" wp14:editId="55C64EB8">
                  <wp:extent cx="2643821" cy="1923802"/>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ovo-jp-thinkpad-l13-yoga-intel-2020.png"/>
                          <pic:cNvPicPr/>
                        </pic:nvPicPr>
                        <pic:blipFill>
                          <a:blip r:embed="rId19">
                            <a:extLst>
                              <a:ext uri="{28A0092B-C50C-407E-A947-70E740481C1C}">
                                <a14:useLocalDpi xmlns:a14="http://schemas.microsoft.com/office/drawing/2010/main" val="0"/>
                              </a:ext>
                            </a:extLst>
                          </a:blip>
                          <a:stretch>
                            <a:fillRect/>
                          </a:stretch>
                        </pic:blipFill>
                        <pic:spPr>
                          <a:xfrm>
                            <a:off x="0" y="0"/>
                            <a:ext cx="2665904" cy="1939871"/>
                          </a:xfrm>
                          <a:prstGeom prst="rect">
                            <a:avLst/>
                          </a:prstGeom>
                        </pic:spPr>
                      </pic:pic>
                    </a:graphicData>
                  </a:graphic>
                </wp:inline>
              </w:drawing>
            </w:r>
          </w:p>
        </w:tc>
        <w:tc>
          <w:tcPr>
            <w:tcW w:w="4279" w:type="dxa"/>
          </w:tcPr>
          <w:p w14:paraId="6D86B8B8" w14:textId="77777777" w:rsidR="00D054C6" w:rsidRPr="00546008" w:rsidRDefault="00D054C6" w:rsidP="00AD081F">
            <w:pPr>
              <w:spacing w:after="40" w:line="240" w:lineRule="auto"/>
              <w:rPr>
                <w:b/>
                <w:sz w:val="20"/>
              </w:rPr>
            </w:pPr>
            <w:r w:rsidRPr="00546008">
              <w:rPr>
                <w:b/>
                <w:sz w:val="20"/>
              </w:rPr>
              <w:t>Features</w:t>
            </w:r>
          </w:p>
          <w:p w14:paraId="646968A5" w14:textId="77777777" w:rsidR="00D054C6" w:rsidRPr="00546008" w:rsidRDefault="00D054C6" w:rsidP="00AD081F">
            <w:pPr>
              <w:spacing w:before="0" w:after="40" w:line="240" w:lineRule="auto"/>
              <w:rPr>
                <w:sz w:val="20"/>
              </w:rPr>
            </w:pPr>
            <w:r w:rsidRPr="00546008">
              <w:rPr>
                <w:sz w:val="20"/>
              </w:rPr>
              <w:t>10th Gen Intel® Core™ i5/i7 processor</w:t>
            </w:r>
          </w:p>
          <w:p w14:paraId="3AE0813F" w14:textId="77777777" w:rsidR="00D054C6" w:rsidRPr="00546008" w:rsidRDefault="00D054C6" w:rsidP="00AD081F">
            <w:pPr>
              <w:spacing w:before="0" w:after="40" w:line="240" w:lineRule="auto"/>
              <w:rPr>
                <w:sz w:val="20"/>
              </w:rPr>
            </w:pPr>
            <w:r w:rsidRPr="00546008">
              <w:rPr>
                <w:sz w:val="20"/>
              </w:rPr>
              <w:t>2-in-1 flexible laptop</w:t>
            </w:r>
          </w:p>
          <w:p w14:paraId="51CB18AA" w14:textId="77777777" w:rsidR="00D054C6" w:rsidRPr="00546008" w:rsidRDefault="00D054C6" w:rsidP="00AD081F">
            <w:pPr>
              <w:spacing w:before="0" w:after="40" w:line="240" w:lineRule="auto"/>
              <w:rPr>
                <w:sz w:val="20"/>
              </w:rPr>
            </w:pPr>
            <w:r w:rsidRPr="00546008">
              <w:rPr>
                <w:sz w:val="20"/>
              </w:rPr>
              <w:t>8GB RAM Soldered DDR4-2666</w:t>
            </w:r>
          </w:p>
          <w:p w14:paraId="777E163C" w14:textId="77777777" w:rsidR="00D054C6" w:rsidRPr="00546008" w:rsidRDefault="00D054C6" w:rsidP="00AD081F">
            <w:pPr>
              <w:spacing w:before="0" w:after="40" w:line="240" w:lineRule="auto"/>
              <w:rPr>
                <w:sz w:val="20"/>
              </w:rPr>
            </w:pPr>
            <w:r w:rsidRPr="00546008">
              <w:rPr>
                <w:sz w:val="20"/>
              </w:rPr>
              <w:t xml:space="preserve">256GB SSD M.2 2280 PCIe </w:t>
            </w:r>
            <w:proofErr w:type="spellStart"/>
            <w:r w:rsidRPr="00546008">
              <w:rPr>
                <w:sz w:val="20"/>
              </w:rPr>
              <w:t>NVMe</w:t>
            </w:r>
            <w:proofErr w:type="spellEnd"/>
            <w:r w:rsidRPr="00546008">
              <w:rPr>
                <w:sz w:val="20"/>
              </w:rPr>
              <w:t xml:space="preserve"> Opal2</w:t>
            </w:r>
          </w:p>
          <w:p w14:paraId="3B27EBE4" w14:textId="77777777" w:rsidR="00D054C6" w:rsidRPr="00546008" w:rsidRDefault="00D054C6" w:rsidP="00AD081F">
            <w:pPr>
              <w:spacing w:before="0" w:after="40" w:line="240" w:lineRule="auto"/>
              <w:rPr>
                <w:sz w:val="20"/>
              </w:rPr>
            </w:pPr>
            <w:r w:rsidRPr="00546008">
              <w:rPr>
                <w:sz w:val="20"/>
              </w:rPr>
              <w:t xml:space="preserve">13.3” Full High Definition Display </w:t>
            </w:r>
          </w:p>
          <w:p w14:paraId="0591597B" w14:textId="77777777" w:rsidR="00D054C6" w:rsidRPr="00546008" w:rsidRDefault="00D054C6" w:rsidP="00AD081F">
            <w:pPr>
              <w:spacing w:before="0" w:after="40" w:line="240" w:lineRule="auto"/>
              <w:rPr>
                <w:sz w:val="20"/>
              </w:rPr>
            </w:pPr>
            <w:proofErr w:type="spellStart"/>
            <w:r w:rsidRPr="00546008">
              <w:rPr>
                <w:sz w:val="20"/>
              </w:rPr>
              <w:t>WebCam</w:t>
            </w:r>
            <w:proofErr w:type="spellEnd"/>
          </w:p>
          <w:p w14:paraId="34227A62" w14:textId="77777777" w:rsidR="00D054C6" w:rsidRPr="00546008" w:rsidRDefault="00D054C6" w:rsidP="00AD081F">
            <w:pPr>
              <w:spacing w:before="0" w:after="40" w:line="240" w:lineRule="auto"/>
              <w:rPr>
                <w:sz w:val="20"/>
              </w:rPr>
            </w:pPr>
            <w:r w:rsidRPr="00546008">
              <w:rPr>
                <w:sz w:val="20"/>
              </w:rPr>
              <w:t xml:space="preserve">ThinkPad Pen Pro stylus (garaged) </w:t>
            </w:r>
          </w:p>
          <w:p w14:paraId="29BDCC02" w14:textId="77777777" w:rsidR="00D054C6" w:rsidRPr="00546008" w:rsidRDefault="00D054C6" w:rsidP="00AD081F">
            <w:pPr>
              <w:spacing w:before="0" w:after="40" w:line="240" w:lineRule="auto"/>
              <w:rPr>
                <w:sz w:val="20"/>
              </w:rPr>
            </w:pPr>
            <w:r w:rsidRPr="00546008">
              <w:rPr>
                <w:sz w:val="20"/>
              </w:rPr>
              <w:t>No optical drive</w:t>
            </w:r>
          </w:p>
          <w:p w14:paraId="71482A5C" w14:textId="77777777" w:rsidR="00D054C6" w:rsidRPr="00546008" w:rsidRDefault="00D054C6" w:rsidP="00AD081F">
            <w:pPr>
              <w:spacing w:before="0" w:after="40" w:line="240" w:lineRule="auto"/>
              <w:rPr>
                <w:sz w:val="20"/>
              </w:rPr>
            </w:pPr>
            <w:r w:rsidRPr="00546008">
              <w:rPr>
                <w:sz w:val="20"/>
              </w:rPr>
              <w:t>Wi-Fi 802.11ac/</w:t>
            </w:r>
            <w:proofErr w:type="spellStart"/>
            <w:r w:rsidRPr="00546008">
              <w:rPr>
                <w:sz w:val="20"/>
              </w:rPr>
              <w:t>ax</w:t>
            </w:r>
            <w:proofErr w:type="spellEnd"/>
          </w:p>
          <w:p w14:paraId="788E101E" w14:textId="77777777" w:rsidR="00D054C6" w:rsidRPr="00546008" w:rsidRDefault="00D054C6" w:rsidP="00AD081F">
            <w:pPr>
              <w:spacing w:before="0" w:after="40" w:line="240" w:lineRule="auto"/>
              <w:rPr>
                <w:sz w:val="20"/>
              </w:rPr>
            </w:pPr>
            <w:r w:rsidRPr="00546008">
              <w:rPr>
                <w:sz w:val="20"/>
              </w:rPr>
              <w:t>Bluetooth 5</w:t>
            </w:r>
          </w:p>
          <w:p w14:paraId="7D0D431C" w14:textId="77777777" w:rsidR="00D054C6" w:rsidRPr="00546008" w:rsidRDefault="00D054C6" w:rsidP="00AD081F">
            <w:pPr>
              <w:spacing w:before="0" w:after="40" w:line="240" w:lineRule="auto"/>
              <w:rPr>
                <w:sz w:val="20"/>
              </w:rPr>
            </w:pPr>
            <w:r w:rsidRPr="00546008">
              <w:rPr>
                <w:sz w:val="20"/>
              </w:rPr>
              <w:t>Weight 1.43 kilograms</w:t>
            </w:r>
          </w:p>
          <w:p w14:paraId="00D47EE3" w14:textId="77777777" w:rsidR="00D054C6" w:rsidRPr="00546008" w:rsidRDefault="00D054C6" w:rsidP="00AD081F">
            <w:pPr>
              <w:spacing w:before="0" w:after="40" w:line="240" w:lineRule="auto"/>
              <w:rPr>
                <w:sz w:val="20"/>
              </w:rPr>
            </w:pPr>
            <w:r w:rsidRPr="00546008">
              <w:rPr>
                <w:sz w:val="20"/>
              </w:rPr>
              <w:t>3-year onsite warranty</w:t>
            </w:r>
          </w:p>
          <w:p w14:paraId="73148BB9" w14:textId="77777777" w:rsidR="00D054C6" w:rsidRPr="00546008" w:rsidRDefault="00D054C6" w:rsidP="00AD081F">
            <w:pPr>
              <w:spacing w:before="0" w:after="40" w:line="240" w:lineRule="auto"/>
              <w:rPr>
                <w:b/>
                <w:sz w:val="20"/>
              </w:rPr>
            </w:pPr>
            <w:r w:rsidRPr="00546008">
              <w:rPr>
                <w:b/>
                <w:sz w:val="20"/>
              </w:rPr>
              <w:t>Price approximately $1559.00</w:t>
            </w:r>
          </w:p>
        </w:tc>
      </w:tr>
      <w:tr w:rsidR="00D054C6" w:rsidRPr="0037666A" w14:paraId="4137D038" w14:textId="77777777" w:rsidTr="00AD081F">
        <w:tc>
          <w:tcPr>
            <w:tcW w:w="6177" w:type="dxa"/>
            <w:shd w:val="clear" w:color="auto" w:fill="auto"/>
          </w:tcPr>
          <w:p w14:paraId="40518385" w14:textId="77777777" w:rsidR="00D054C6" w:rsidRDefault="00D054C6" w:rsidP="00AD081F">
            <w:pPr>
              <w:rPr>
                <w:rFonts w:ascii="Montserrat Light" w:hAnsi="Montserrat Light"/>
                <w:color w:val="007EC3"/>
              </w:rPr>
            </w:pPr>
            <w:r>
              <w:rPr>
                <w:noProof/>
                <w:lang w:eastAsia="en-AU"/>
              </w:rPr>
              <w:drawing>
                <wp:anchor distT="0" distB="0" distL="114300" distR="114300" simplePos="0" relativeHeight="251659264" behindDoc="1" locked="0" layoutInCell="1" allowOverlap="1" wp14:anchorId="33C6D45E" wp14:editId="6DCDE6B9">
                  <wp:simplePos x="0" y="0"/>
                  <wp:positionH relativeFrom="column">
                    <wp:posOffset>-3175</wp:posOffset>
                  </wp:positionH>
                  <wp:positionV relativeFrom="paragraph">
                    <wp:posOffset>179705</wp:posOffset>
                  </wp:positionV>
                  <wp:extent cx="1885950" cy="188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Pr="00546008">
              <w:rPr>
                <w:rFonts w:ascii="Montserrat Light" w:hAnsi="Montserrat Light"/>
                <w:color w:val="007EC3"/>
              </w:rPr>
              <w:t>Microsoft Surface Pro 7</w:t>
            </w:r>
          </w:p>
          <w:p w14:paraId="122F4AC7" w14:textId="77777777" w:rsidR="00D054C6" w:rsidRPr="00546008" w:rsidRDefault="00D054C6" w:rsidP="00AD081F">
            <w:pPr>
              <w:rPr>
                <w:rFonts w:ascii="Montserrat Light" w:hAnsi="Montserrat Light"/>
                <w:color w:val="007EC3"/>
              </w:rPr>
            </w:pPr>
          </w:p>
        </w:tc>
        <w:tc>
          <w:tcPr>
            <w:tcW w:w="4279" w:type="dxa"/>
          </w:tcPr>
          <w:p w14:paraId="3B547661" w14:textId="77777777" w:rsidR="00D054C6" w:rsidRPr="006B636A" w:rsidRDefault="00D054C6" w:rsidP="00AD081F">
            <w:pPr>
              <w:spacing w:after="40" w:line="240" w:lineRule="auto"/>
              <w:rPr>
                <w:b/>
                <w:sz w:val="20"/>
              </w:rPr>
            </w:pPr>
            <w:r w:rsidRPr="006B636A">
              <w:rPr>
                <w:b/>
                <w:sz w:val="20"/>
              </w:rPr>
              <w:t>Features</w:t>
            </w:r>
          </w:p>
          <w:p w14:paraId="324E4905" w14:textId="77777777" w:rsidR="00D054C6" w:rsidRPr="006B636A" w:rsidRDefault="00D054C6" w:rsidP="00AD081F">
            <w:pPr>
              <w:spacing w:before="0" w:after="40" w:line="240" w:lineRule="auto"/>
              <w:rPr>
                <w:sz w:val="20"/>
              </w:rPr>
            </w:pPr>
            <w:r w:rsidRPr="006B636A">
              <w:rPr>
                <w:sz w:val="20"/>
              </w:rPr>
              <w:t>10th Gen Intel® Core™ i5/i7 processor</w:t>
            </w:r>
          </w:p>
          <w:p w14:paraId="0054203C" w14:textId="77777777" w:rsidR="00D054C6" w:rsidRPr="006B636A" w:rsidRDefault="00D054C6" w:rsidP="00AD081F">
            <w:pPr>
              <w:spacing w:before="0" w:after="40" w:line="240" w:lineRule="auto"/>
              <w:rPr>
                <w:sz w:val="20"/>
              </w:rPr>
            </w:pPr>
            <w:r w:rsidRPr="006B636A">
              <w:rPr>
                <w:sz w:val="20"/>
              </w:rPr>
              <w:t>8GB RAM</w:t>
            </w:r>
          </w:p>
          <w:p w14:paraId="366541FD" w14:textId="77777777" w:rsidR="00D054C6" w:rsidRPr="006B636A" w:rsidRDefault="00D054C6" w:rsidP="00AD081F">
            <w:pPr>
              <w:spacing w:before="0" w:after="40" w:line="240" w:lineRule="auto"/>
              <w:rPr>
                <w:sz w:val="20"/>
              </w:rPr>
            </w:pPr>
            <w:r w:rsidRPr="006B636A">
              <w:rPr>
                <w:sz w:val="20"/>
              </w:rPr>
              <w:t xml:space="preserve">256GB SSD M.2 2280 PCIe </w:t>
            </w:r>
            <w:proofErr w:type="spellStart"/>
            <w:r w:rsidRPr="006B636A">
              <w:rPr>
                <w:sz w:val="20"/>
              </w:rPr>
              <w:t>NVMe</w:t>
            </w:r>
            <w:proofErr w:type="spellEnd"/>
          </w:p>
          <w:p w14:paraId="65A1567C" w14:textId="77777777" w:rsidR="00D054C6" w:rsidRPr="006B636A" w:rsidRDefault="00D054C6" w:rsidP="00AD081F">
            <w:pPr>
              <w:spacing w:before="0" w:after="40" w:line="240" w:lineRule="auto"/>
              <w:rPr>
                <w:sz w:val="20"/>
              </w:rPr>
            </w:pPr>
            <w:r w:rsidRPr="006B636A">
              <w:rPr>
                <w:sz w:val="20"/>
              </w:rPr>
              <w:t xml:space="preserve">13.3” Full High Definition Display </w:t>
            </w:r>
          </w:p>
          <w:p w14:paraId="797FB786" w14:textId="77777777" w:rsidR="00D054C6" w:rsidRPr="006B636A" w:rsidRDefault="00D054C6" w:rsidP="00AD081F">
            <w:pPr>
              <w:spacing w:before="0" w:after="40" w:line="240" w:lineRule="auto"/>
              <w:rPr>
                <w:sz w:val="20"/>
              </w:rPr>
            </w:pPr>
            <w:r w:rsidRPr="006B636A">
              <w:rPr>
                <w:sz w:val="20"/>
              </w:rPr>
              <w:t>Webcam</w:t>
            </w:r>
          </w:p>
          <w:p w14:paraId="33B07FC6" w14:textId="77777777" w:rsidR="00D054C6" w:rsidRPr="006B636A" w:rsidRDefault="00D054C6" w:rsidP="00AD081F">
            <w:pPr>
              <w:spacing w:before="0" w:after="40" w:line="240" w:lineRule="auto"/>
              <w:rPr>
                <w:sz w:val="20"/>
              </w:rPr>
            </w:pPr>
            <w:r w:rsidRPr="006B636A">
              <w:rPr>
                <w:sz w:val="20"/>
              </w:rPr>
              <w:t>Wi-Fi 802.11ac/</w:t>
            </w:r>
            <w:proofErr w:type="spellStart"/>
            <w:r w:rsidRPr="006B636A">
              <w:rPr>
                <w:sz w:val="20"/>
              </w:rPr>
              <w:t>ax</w:t>
            </w:r>
            <w:proofErr w:type="spellEnd"/>
          </w:p>
          <w:p w14:paraId="15229E95" w14:textId="77777777" w:rsidR="00D054C6" w:rsidRPr="006B636A" w:rsidRDefault="00D054C6" w:rsidP="00AD081F">
            <w:pPr>
              <w:spacing w:before="0" w:after="40" w:line="240" w:lineRule="auto"/>
              <w:rPr>
                <w:sz w:val="20"/>
              </w:rPr>
            </w:pPr>
            <w:r w:rsidRPr="006B636A">
              <w:rPr>
                <w:sz w:val="20"/>
              </w:rPr>
              <w:t>Bluetooth Wireless 5.0 technology</w:t>
            </w:r>
          </w:p>
          <w:p w14:paraId="6C2A70D3" w14:textId="77777777" w:rsidR="00D054C6" w:rsidRPr="006B636A" w:rsidRDefault="00D054C6" w:rsidP="00AD081F">
            <w:pPr>
              <w:spacing w:before="0" w:after="40" w:line="240" w:lineRule="auto"/>
              <w:rPr>
                <w:sz w:val="20"/>
              </w:rPr>
            </w:pPr>
            <w:r w:rsidRPr="006B636A">
              <w:rPr>
                <w:sz w:val="20"/>
              </w:rPr>
              <w:t>Weight 0.8 kilograms</w:t>
            </w:r>
          </w:p>
          <w:p w14:paraId="33373F6C" w14:textId="77777777" w:rsidR="00D054C6" w:rsidRPr="006B636A" w:rsidRDefault="00D054C6" w:rsidP="00AD081F">
            <w:pPr>
              <w:spacing w:before="0" w:after="40" w:line="240" w:lineRule="auto"/>
              <w:rPr>
                <w:sz w:val="20"/>
              </w:rPr>
            </w:pPr>
            <w:r w:rsidRPr="006B636A">
              <w:rPr>
                <w:sz w:val="20"/>
              </w:rPr>
              <w:t>3-year onsite warranty</w:t>
            </w:r>
          </w:p>
          <w:p w14:paraId="6988D3F2" w14:textId="77777777" w:rsidR="00D054C6" w:rsidRPr="006B636A" w:rsidRDefault="00D054C6" w:rsidP="00AD081F">
            <w:pPr>
              <w:spacing w:before="0" w:after="40" w:line="240" w:lineRule="auto"/>
              <w:rPr>
                <w:b/>
                <w:sz w:val="20"/>
              </w:rPr>
            </w:pPr>
            <w:r w:rsidRPr="006B636A">
              <w:rPr>
                <w:b/>
                <w:sz w:val="20"/>
              </w:rPr>
              <w:t>Price approximately $1799.00</w:t>
            </w:r>
          </w:p>
        </w:tc>
      </w:tr>
    </w:tbl>
    <w:p w14:paraId="2BCD1E29" w14:textId="20BD9CB5" w:rsidR="00D054C6" w:rsidRDefault="00D054C6">
      <w:pPr>
        <w:spacing w:before="0" w:after="160" w:line="259" w:lineRule="auto"/>
      </w:pPr>
      <w:r>
        <w:br w:type="page"/>
      </w:r>
    </w:p>
    <w:p w14:paraId="25319C75" w14:textId="77777777" w:rsidR="00546008" w:rsidRDefault="00546008">
      <w:pPr>
        <w:spacing w:before="0" w:after="160" w:line="259" w:lineRule="auto"/>
      </w:pPr>
    </w:p>
    <w:p w14:paraId="09150586" w14:textId="06673248" w:rsidR="006519EC" w:rsidRDefault="006519EC">
      <w:pPr>
        <w:spacing w:before="0" w:after="160" w:line="259" w:lineRule="auto"/>
      </w:pPr>
      <w:r>
        <w:t>Listed below are the computer specifications required if the recommended devices are not purchased.</w:t>
      </w:r>
    </w:p>
    <w:tbl>
      <w:tblPr>
        <w:tblStyle w:val="TableGrid"/>
        <w:tblW w:w="0" w:type="auto"/>
        <w:shd w:val="clear" w:color="auto" w:fill="BFBFBF" w:themeFill="background1" w:themeFillShade="BF"/>
        <w:tblLook w:val="04A0" w:firstRow="1" w:lastRow="0" w:firstColumn="1" w:lastColumn="0" w:noHBand="0" w:noVBand="1"/>
      </w:tblPr>
      <w:tblGrid>
        <w:gridCol w:w="10456"/>
      </w:tblGrid>
      <w:tr w:rsidR="00D92C5B" w:rsidRPr="0037666A" w14:paraId="29DAB561" w14:textId="77777777" w:rsidTr="00AD081F">
        <w:tc>
          <w:tcPr>
            <w:tcW w:w="10456" w:type="dxa"/>
            <w:shd w:val="clear" w:color="auto" w:fill="BFBFBF" w:themeFill="background1" w:themeFillShade="BF"/>
          </w:tcPr>
          <w:p w14:paraId="752F1237" w14:textId="36BD470A" w:rsidR="00D92C5B" w:rsidRPr="0037666A" w:rsidRDefault="00D054C6" w:rsidP="00AD081F">
            <w:pPr>
              <w:pStyle w:val="Heading2"/>
              <w:spacing w:before="120" w:after="120"/>
              <w:outlineLvl w:val="1"/>
              <w:rPr>
                <w:rFonts w:ascii="Montserrat" w:hAnsi="Montserrat"/>
                <w:b/>
                <w:sz w:val="22"/>
                <w:szCs w:val="24"/>
              </w:rPr>
            </w:pPr>
            <w:r>
              <w:rPr>
                <w:rFonts w:ascii="Montserrat" w:hAnsi="Montserrat"/>
                <w:b/>
                <w:sz w:val="22"/>
                <w:szCs w:val="24"/>
              </w:rPr>
              <w:t>Appendix 3</w:t>
            </w:r>
            <w:r w:rsidR="00D92C5B" w:rsidRPr="0037666A">
              <w:rPr>
                <w:rFonts w:ascii="Montserrat" w:hAnsi="Montserrat"/>
                <w:b/>
                <w:sz w:val="22"/>
                <w:szCs w:val="24"/>
              </w:rPr>
              <w:t>: Specifications required for bring your own devices</w:t>
            </w:r>
          </w:p>
        </w:tc>
      </w:tr>
      <w:tr w:rsidR="00D92C5B" w:rsidRPr="0037666A" w14:paraId="12DF11BC" w14:textId="77777777" w:rsidTr="00AD081F">
        <w:tc>
          <w:tcPr>
            <w:tcW w:w="10456" w:type="dxa"/>
            <w:shd w:val="clear" w:color="auto" w:fill="auto"/>
          </w:tcPr>
          <w:p w14:paraId="466D0535" w14:textId="77777777" w:rsidR="00D92C5B" w:rsidRPr="00546008" w:rsidRDefault="00D92C5B" w:rsidP="00AD081F">
            <w:pPr>
              <w:rPr>
                <w:b/>
                <w:color w:val="007EC3"/>
              </w:rPr>
            </w:pPr>
            <w:r w:rsidRPr="00546008">
              <w:rPr>
                <w:b/>
                <w:color w:val="007EC3"/>
              </w:rPr>
              <w:t xml:space="preserve">Wireless connectivity: </w:t>
            </w:r>
          </w:p>
          <w:p w14:paraId="5F6D9A38" w14:textId="7912DFBA" w:rsidR="00D92C5B" w:rsidRPr="00AE095E" w:rsidRDefault="00F928DF" w:rsidP="00AD081F">
            <w:pPr>
              <w:rPr>
                <w:i/>
                <w:iCs/>
              </w:rPr>
            </w:pPr>
            <w:sdt>
              <w:sdtPr>
                <w:rPr>
                  <w:i/>
                  <w:iCs/>
                </w:rPr>
                <w:alias w:val="Appendix_Wireless"/>
                <w:tag w:val="Appendix_Wireless"/>
                <w:id w:val="639611303"/>
                <w:placeholder>
                  <w:docPart w:val="D206CB6D18444E8F9FC4AA10C16F532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Wireless[1]" w:storeItemID="{BDF9A697-4BC7-4795-9137-21A5BD089BD8}"/>
                <w:text w:multiLine="1"/>
              </w:sdtPr>
              <w:sdtEndPr/>
              <w:sdtContent>
                <w:r w:rsidR="006B202D">
                  <w:rPr>
                    <w:i/>
                    <w:iCs/>
                  </w:rPr>
                  <w:t>802.11ac</w:t>
                </w:r>
              </w:sdtContent>
            </w:sdt>
          </w:p>
          <w:p w14:paraId="0AC239A1" w14:textId="77777777" w:rsidR="00D92C5B" w:rsidRPr="00AE095E" w:rsidRDefault="00D92C5B" w:rsidP="00AD081F"/>
          <w:p w14:paraId="58297C73" w14:textId="77777777" w:rsidR="00D92C5B" w:rsidRPr="00546008" w:rsidRDefault="00D92C5B" w:rsidP="00AD081F">
            <w:pPr>
              <w:rPr>
                <w:b/>
                <w:color w:val="007EC3"/>
              </w:rPr>
            </w:pPr>
            <w:r w:rsidRPr="00546008">
              <w:rPr>
                <w:b/>
                <w:color w:val="007EC3"/>
              </w:rPr>
              <w:t xml:space="preserve">Operating system: </w:t>
            </w:r>
          </w:p>
          <w:p w14:paraId="4A983300" w14:textId="1FEA3C11" w:rsidR="00D92C5B" w:rsidRPr="00AE095E" w:rsidRDefault="00F928DF" w:rsidP="00AD081F">
            <w:pPr>
              <w:rPr>
                <w:i/>
                <w:iCs/>
              </w:rPr>
            </w:pPr>
            <w:sdt>
              <w:sdtPr>
                <w:rPr>
                  <w:i/>
                  <w:iCs/>
                </w:rPr>
                <w:alias w:val="Appendix_OS"/>
                <w:tag w:val="Appendix_OS"/>
                <w:id w:val="-1366979903"/>
                <w:placeholder>
                  <w:docPart w:val="911668B7AA664CA3A2B6C56749D9452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OS[1]" w:storeItemID="{BDF9A697-4BC7-4795-9137-21A5BD089BD8}"/>
                <w:text w:multiLine="1"/>
              </w:sdtPr>
              <w:sdtEndPr/>
              <w:sdtContent>
                <w:r w:rsidR="006B202D">
                  <w:rPr>
                    <w:i/>
                    <w:iCs/>
                  </w:rPr>
                  <w:t>Windows 10 or Mac OSX 10.15</w:t>
                </w:r>
              </w:sdtContent>
            </w:sdt>
          </w:p>
          <w:p w14:paraId="4BE95E11" w14:textId="77777777" w:rsidR="00D92C5B" w:rsidRPr="00AE095E" w:rsidRDefault="00D92C5B" w:rsidP="00AD081F"/>
          <w:p w14:paraId="52CA8E90" w14:textId="77777777" w:rsidR="00D92C5B" w:rsidRPr="00546008" w:rsidRDefault="00D92C5B" w:rsidP="00AD081F">
            <w:pPr>
              <w:rPr>
                <w:b/>
                <w:color w:val="007EC3"/>
              </w:rPr>
            </w:pPr>
            <w:r w:rsidRPr="00546008">
              <w:rPr>
                <w:b/>
                <w:color w:val="007EC3"/>
              </w:rPr>
              <w:t xml:space="preserve">Software and apps: </w:t>
            </w:r>
          </w:p>
          <w:sdt>
            <w:sdtPr>
              <w:rPr>
                <w:i/>
                <w:iCs/>
              </w:rPr>
              <w:alias w:val="Appendix_Apps_Software"/>
              <w:tag w:val="Appendix_Apps_Software"/>
              <w:id w:val="2037079751"/>
              <w:placeholder>
                <w:docPart w:val="8A91DA6DC3F64E5E95091E666AF4227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Apps_Software[1]" w:storeItemID="{BDF9A697-4BC7-4795-9137-21A5BD089BD8}"/>
              <w:text w:multiLine="1"/>
            </w:sdtPr>
            <w:sdtEndPr/>
            <w:sdtContent>
              <w:p w14:paraId="3FCC02BA" w14:textId="3FBAC36A" w:rsidR="00D92C5B" w:rsidRPr="00AE095E" w:rsidRDefault="006B202D" w:rsidP="00AD081F">
                <w:pPr>
                  <w:rPr>
                    <w:i/>
                    <w:iCs/>
                  </w:rPr>
                </w:pPr>
                <w:r>
                  <w:rPr>
                    <w:i/>
                    <w:iCs/>
                  </w:rPr>
                  <w:t>Microsoft Office 365 and Adobe Suite under the DETNSW licence</w:t>
                </w:r>
              </w:p>
            </w:sdtContent>
          </w:sdt>
          <w:p w14:paraId="1091804D" w14:textId="77777777" w:rsidR="00D92C5B" w:rsidRPr="00AE095E" w:rsidRDefault="00D92C5B" w:rsidP="00AD081F"/>
          <w:p w14:paraId="38F3BE93" w14:textId="77777777" w:rsidR="00D92C5B" w:rsidRPr="00546008" w:rsidRDefault="00D92C5B" w:rsidP="00AD081F">
            <w:pPr>
              <w:rPr>
                <w:b/>
                <w:color w:val="007EC3"/>
              </w:rPr>
            </w:pPr>
            <w:r w:rsidRPr="00546008">
              <w:rPr>
                <w:b/>
                <w:color w:val="007EC3"/>
              </w:rPr>
              <w:t xml:space="preserve">Battery life: </w:t>
            </w:r>
          </w:p>
          <w:sdt>
            <w:sdtPr>
              <w:rPr>
                <w:i/>
                <w:iCs/>
              </w:rPr>
              <w:alias w:val="Appendix_Battery_Life"/>
              <w:tag w:val="Appendix_Battery_Life"/>
              <w:id w:val="1578712234"/>
              <w:placeholder>
                <w:docPart w:val="AC588B95200A4924AFDD90D3C410B0C8"/>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Battery_Life[1]" w:storeItemID="{BDF9A697-4BC7-4795-9137-21A5BD089BD8}"/>
              <w:text w:multiLine="1"/>
            </w:sdtPr>
            <w:sdtEndPr/>
            <w:sdtContent>
              <w:p w14:paraId="79E2D482" w14:textId="3D1AD62B" w:rsidR="00D92C5B" w:rsidRPr="00AE095E" w:rsidRDefault="006B202D" w:rsidP="00AD081F">
                <w:pPr>
                  <w:rPr>
                    <w:i/>
                    <w:iCs/>
                  </w:rPr>
                </w:pPr>
                <w:r>
                  <w:rPr>
                    <w:i/>
                    <w:iCs/>
                  </w:rPr>
                  <w:t>8-10 hours</w:t>
                </w:r>
              </w:p>
            </w:sdtContent>
          </w:sdt>
          <w:p w14:paraId="0DFF6788" w14:textId="77777777" w:rsidR="00D92C5B" w:rsidRPr="00AE095E" w:rsidRDefault="00D92C5B" w:rsidP="00AD081F"/>
          <w:p w14:paraId="1A3379E4" w14:textId="77777777" w:rsidR="00D92C5B" w:rsidRPr="00546008" w:rsidRDefault="00D92C5B" w:rsidP="00AD081F">
            <w:pPr>
              <w:rPr>
                <w:b/>
                <w:color w:val="007EC3"/>
              </w:rPr>
            </w:pPr>
            <w:r w:rsidRPr="00546008">
              <w:rPr>
                <w:b/>
                <w:color w:val="007EC3"/>
              </w:rPr>
              <w:t xml:space="preserve">Storage and RAM: </w:t>
            </w:r>
          </w:p>
          <w:sdt>
            <w:sdtPr>
              <w:rPr>
                <w:i/>
                <w:iCs/>
              </w:rPr>
              <w:alias w:val="Appendix_HDD_RAM"/>
              <w:tag w:val="Appendix_HDD_RAM"/>
              <w:id w:val="-1982301743"/>
              <w:placeholder>
                <w:docPart w:val="D4CA111924D14310BAA6D17B5B5D939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HDD_RAM[1]" w:storeItemID="{BDF9A697-4BC7-4795-9137-21A5BD089BD8}"/>
              <w:text w:multiLine="1"/>
            </w:sdtPr>
            <w:sdtEndPr/>
            <w:sdtContent>
              <w:p w14:paraId="43D7DD1F" w14:textId="1CD9C959" w:rsidR="00D92C5B" w:rsidRPr="00AE095E" w:rsidRDefault="006B202D" w:rsidP="00AD081F">
                <w:pPr>
                  <w:rPr>
                    <w:i/>
                    <w:iCs/>
                  </w:rPr>
                </w:pPr>
                <w:r>
                  <w:rPr>
                    <w:i/>
                    <w:iCs/>
                  </w:rPr>
                  <w:t>256 GB Solid State Disk and 8GB RAM</w:t>
                </w:r>
              </w:p>
            </w:sdtContent>
          </w:sdt>
          <w:p w14:paraId="4B4AB811" w14:textId="77777777" w:rsidR="00D92C5B" w:rsidRPr="00AE095E" w:rsidRDefault="00D92C5B" w:rsidP="00AD081F">
            <w:pPr>
              <w:rPr>
                <w:i/>
                <w:iCs/>
              </w:rPr>
            </w:pPr>
          </w:p>
          <w:p w14:paraId="0C843ACC" w14:textId="77777777" w:rsidR="00D92C5B" w:rsidRPr="00546008" w:rsidRDefault="00D92C5B" w:rsidP="00AD081F">
            <w:pPr>
              <w:rPr>
                <w:b/>
                <w:color w:val="007EC3"/>
              </w:rPr>
            </w:pPr>
            <w:r w:rsidRPr="00546008">
              <w:rPr>
                <w:b/>
                <w:color w:val="007EC3"/>
              </w:rPr>
              <w:t xml:space="preserve">Hardware features: </w:t>
            </w:r>
          </w:p>
          <w:p w14:paraId="47D056B0" w14:textId="622D99AC" w:rsidR="00D92C5B" w:rsidRPr="00AE095E" w:rsidRDefault="00F928DF" w:rsidP="00AD081F">
            <w:pPr>
              <w:rPr>
                <w:i/>
                <w:iCs/>
              </w:rPr>
            </w:pPr>
            <w:sdt>
              <w:sdtPr>
                <w:rPr>
                  <w:i/>
                  <w:iCs/>
                </w:rPr>
                <w:alias w:val="Appendix_Hardware"/>
                <w:tag w:val="Appendix_Hardware"/>
                <w:id w:val="-1739388261"/>
                <w:placeholder>
                  <w:docPart w:val="1B0BFD53AC0A4F74BC8C55FDFC685D2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Hardware[1]" w:storeItemID="{BDF9A697-4BC7-4795-9137-21A5BD089BD8}"/>
                <w:text w:multiLine="1"/>
              </w:sdtPr>
              <w:sdtEndPr/>
              <w:sdtContent>
                <w:r w:rsidR="006B202D">
                  <w:rPr>
                    <w:i/>
                    <w:iCs/>
                  </w:rPr>
                  <w:t>Optional Wireless Mouse as needed</w:t>
                </w:r>
              </w:sdtContent>
            </w:sdt>
          </w:p>
          <w:p w14:paraId="1E9A68B8" w14:textId="77777777" w:rsidR="00D92C5B" w:rsidRPr="00AE095E" w:rsidRDefault="00D92C5B" w:rsidP="00AD081F"/>
          <w:p w14:paraId="24B018F6" w14:textId="77777777" w:rsidR="00D92C5B" w:rsidRPr="00546008" w:rsidRDefault="00D92C5B" w:rsidP="00AD081F">
            <w:pPr>
              <w:rPr>
                <w:b/>
                <w:color w:val="007EC3"/>
              </w:rPr>
            </w:pPr>
            <w:r w:rsidRPr="00546008">
              <w:rPr>
                <w:b/>
                <w:color w:val="007EC3"/>
              </w:rPr>
              <w:t xml:space="preserve">Accessories and other considerations: </w:t>
            </w:r>
          </w:p>
          <w:sdt>
            <w:sdtPr>
              <w:rPr>
                <w:i/>
                <w:iCs/>
              </w:rPr>
              <w:alias w:val="Appendix_Accessories"/>
              <w:tag w:val="Appendix_Accessories"/>
              <w:id w:val="614635729"/>
              <w:placeholder>
                <w:docPart w:val="589EB21702EB4A43932F5E68074BB9C8"/>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Accessories[1]" w:storeItemID="{BDF9A697-4BC7-4795-9137-21A5BD089BD8}"/>
              <w:text w:multiLine="1"/>
            </w:sdtPr>
            <w:sdtEndPr/>
            <w:sdtContent>
              <w:p w14:paraId="12BA5F1A" w14:textId="577D9EFF" w:rsidR="00D92C5B" w:rsidRPr="0037666A" w:rsidRDefault="006B202D" w:rsidP="00AD081F">
                <w:r>
                  <w:rPr>
                    <w:i/>
                    <w:iCs/>
                  </w:rPr>
                  <w:t>Wireless mouse if necessary</w:t>
                </w:r>
              </w:p>
            </w:sdtContent>
          </w:sdt>
        </w:tc>
      </w:tr>
    </w:tbl>
    <w:p w14:paraId="6B0CC828" w14:textId="6467A23C" w:rsidR="00D92C5B" w:rsidRDefault="00D92C5B">
      <w:pPr>
        <w:spacing w:before="0" w:after="160" w:line="259" w:lineRule="auto"/>
      </w:pPr>
    </w:p>
    <w:p w14:paraId="76C7D3CD" w14:textId="498C6CD0" w:rsidR="00D92C5B" w:rsidRDefault="00D92C5B">
      <w:pPr>
        <w:spacing w:before="0" w:after="160" w:line="259" w:lineRule="auto"/>
      </w:pPr>
    </w:p>
    <w:p w14:paraId="2B374227" w14:textId="01F19CCD" w:rsidR="00D92C5B" w:rsidRDefault="00D92C5B">
      <w:pPr>
        <w:spacing w:before="0" w:after="160" w:line="259" w:lineRule="auto"/>
      </w:pPr>
    </w:p>
    <w:p w14:paraId="2D1914A7" w14:textId="363A1CA5" w:rsidR="00D92C5B" w:rsidRDefault="00D92C5B">
      <w:pPr>
        <w:spacing w:before="0" w:after="160" w:line="259" w:lineRule="auto"/>
      </w:pPr>
    </w:p>
    <w:p w14:paraId="6E69A57A" w14:textId="65FE3AB8" w:rsidR="00D92C5B" w:rsidRDefault="00D92C5B">
      <w:pPr>
        <w:spacing w:before="0" w:after="160" w:line="259" w:lineRule="auto"/>
      </w:pPr>
    </w:p>
    <w:p w14:paraId="25E1CDAE" w14:textId="284ADE37" w:rsidR="008D31DC" w:rsidRPr="005F3832" w:rsidRDefault="008D31DC" w:rsidP="00194715">
      <w:pPr>
        <w:rPr>
          <w:rFonts w:ascii="Arial" w:eastAsiaTheme="majorEastAsia" w:hAnsi="Arial" w:cs="Arial"/>
        </w:rPr>
      </w:pPr>
    </w:p>
    <w:sectPr w:rsidR="008D31DC" w:rsidRPr="005F3832" w:rsidSect="006B202D">
      <w:headerReference w:type="first" r:id="rId21"/>
      <w:pgSz w:w="11906" w:h="16838"/>
      <w:pgMar w:top="1702" w:right="720" w:bottom="720" w:left="720" w:header="993"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B914" w14:textId="77777777" w:rsidR="00F928DF" w:rsidRDefault="00F928DF" w:rsidP="008335F5">
      <w:pPr>
        <w:spacing w:after="0" w:line="240" w:lineRule="auto"/>
      </w:pPr>
      <w:r>
        <w:separator/>
      </w:r>
    </w:p>
    <w:p w14:paraId="762D306B" w14:textId="77777777" w:rsidR="00F928DF" w:rsidRDefault="00F928DF"/>
  </w:endnote>
  <w:endnote w:type="continuationSeparator" w:id="0">
    <w:p w14:paraId="39BFE0F1" w14:textId="77777777" w:rsidR="00F928DF" w:rsidRDefault="00F928DF" w:rsidP="008335F5">
      <w:pPr>
        <w:spacing w:after="0" w:line="240" w:lineRule="auto"/>
      </w:pPr>
      <w:r>
        <w:continuationSeparator/>
      </w:r>
    </w:p>
    <w:p w14:paraId="112560C2" w14:textId="77777777" w:rsidR="00F928DF" w:rsidRDefault="00F928DF"/>
  </w:endnote>
  <w:endnote w:type="continuationNotice" w:id="1">
    <w:p w14:paraId="5DA8B2B9" w14:textId="77777777" w:rsidR="00F928DF" w:rsidRDefault="00F9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6938"/>
      <w:docPartObj>
        <w:docPartGallery w:val="Page Numbers (Bottom of Page)"/>
        <w:docPartUnique/>
      </w:docPartObj>
    </w:sdtPr>
    <w:sdtEndPr>
      <w:rPr>
        <w:rFonts w:ascii="Arial" w:hAnsi="Arial" w:cs="Arial"/>
        <w:noProof/>
        <w:color w:val="007EC3"/>
        <w:sz w:val="16"/>
        <w:szCs w:val="16"/>
      </w:rPr>
    </w:sdtEndPr>
    <w:sdtContent>
      <w:p w14:paraId="7F81A02C" w14:textId="412E9F37" w:rsidR="006F22A9" w:rsidRPr="00D054C6" w:rsidRDefault="005C5B24" w:rsidP="00D054C6">
        <w:pPr>
          <w:pStyle w:val="Footer"/>
          <w:pBdr>
            <w:top w:val="single" w:sz="4" w:space="1" w:color="007EC3"/>
          </w:pBdr>
          <w:tabs>
            <w:tab w:val="clear" w:pos="9026"/>
            <w:tab w:val="right" w:pos="10466"/>
          </w:tabs>
          <w:rPr>
            <w:rFonts w:ascii="Arial" w:hAnsi="Arial" w:cs="Arial"/>
            <w:color w:val="007EC3"/>
            <w:sz w:val="16"/>
            <w:szCs w:val="16"/>
          </w:rPr>
        </w:pPr>
        <w:r w:rsidRPr="005C5B24">
          <w:rPr>
            <w:sz w:val="18"/>
            <w:szCs w:val="18"/>
          </w:rPr>
          <w:fldChar w:fldCharType="begin"/>
        </w:r>
        <w:r w:rsidRPr="005C5B24">
          <w:rPr>
            <w:sz w:val="18"/>
            <w:szCs w:val="18"/>
          </w:rPr>
          <w:instrText xml:space="preserve"> FILENAME  \* Caps \p  \* MERGEFORMAT </w:instrText>
        </w:r>
        <w:r w:rsidRPr="005C5B24">
          <w:rPr>
            <w:sz w:val="18"/>
            <w:szCs w:val="18"/>
          </w:rPr>
          <w:fldChar w:fldCharType="separate"/>
        </w:r>
        <w:r w:rsidR="006B202D">
          <w:rPr>
            <w:noProof/>
            <w:sz w:val="18"/>
            <w:szCs w:val="18"/>
          </w:rPr>
          <w:t>C:\Users\Skeats.DETNSW\Appdata\Local\Microsoft\Windows\Inetcache\Content.MSO\994785E4.Docx</w:t>
        </w:r>
        <w:r w:rsidRPr="005C5B24">
          <w:rPr>
            <w:sz w:val="18"/>
            <w:szCs w:val="18"/>
          </w:rPr>
          <w:fldChar w:fldCharType="end"/>
        </w:r>
        <w:r w:rsidR="00E36FBB">
          <w:rPr>
            <w:sz w:val="16"/>
            <w:szCs w:val="16"/>
          </w:rPr>
          <w:tab/>
        </w:r>
        <w:r w:rsidR="00130ED1" w:rsidRPr="00D054C6">
          <w:rPr>
            <w:rFonts w:cs="Arial"/>
            <w:color w:val="007EC3"/>
            <w:sz w:val="16"/>
            <w:szCs w:val="16"/>
          </w:rPr>
          <w:fldChar w:fldCharType="begin"/>
        </w:r>
        <w:r w:rsidR="00130ED1" w:rsidRPr="00D054C6">
          <w:rPr>
            <w:rFonts w:cs="Arial"/>
            <w:color w:val="007EC3"/>
            <w:sz w:val="16"/>
            <w:szCs w:val="16"/>
          </w:rPr>
          <w:instrText xml:space="preserve"> PAGE   \* MERGEFORMAT </w:instrText>
        </w:r>
        <w:r w:rsidR="00130ED1" w:rsidRPr="00D054C6">
          <w:rPr>
            <w:rFonts w:cs="Arial"/>
            <w:color w:val="007EC3"/>
            <w:sz w:val="16"/>
            <w:szCs w:val="16"/>
          </w:rPr>
          <w:fldChar w:fldCharType="separate"/>
        </w:r>
        <w:r w:rsidR="009A7009">
          <w:rPr>
            <w:rFonts w:cs="Arial"/>
            <w:noProof/>
            <w:color w:val="007EC3"/>
            <w:sz w:val="16"/>
            <w:szCs w:val="16"/>
          </w:rPr>
          <w:t>12</w:t>
        </w:r>
        <w:r w:rsidR="00130ED1" w:rsidRPr="00D054C6">
          <w:rPr>
            <w:rFonts w:cs="Arial"/>
            <w:noProof/>
            <w:color w:val="007EC3"/>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2BD6" w14:textId="77777777" w:rsidR="00F928DF" w:rsidRDefault="00F928DF" w:rsidP="008335F5">
      <w:pPr>
        <w:spacing w:after="0" w:line="240" w:lineRule="auto"/>
      </w:pPr>
      <w:r>
        <w:separator/>
      </w:r>
    </w:p>
    <w:p w14:paraId="3BB672C1" w14:textId="77777777" w:rsidR="00F928DF" w:rsidRDefault="00F928DF"/>
  </w:footnote>
  <w:footnote w:type="continuationSeparator" w:id="0">
    <w:p w14:paraId="4F2AD3A1" w14:textId="77777777" w:rsidR="00F928DF" w:rsidRDefault="00F928DF" w:rsidP="008335F5">
      <w:pPr>
        <w:spacing w:after="0" w:line="240" w:lineRule="auto"/>
      </w:pPr>
      <w:r>
        <w:continuationSeparator/>
      </w:r>
    </w:p>
    <w:p w14:paraId="3905B808" w14:textId="77777777" w:rsidR="00F928DF" w:rsidRDefault="00F928DF"/>
  </w:footnote>
  <w:footnote w:type="continuationNotice" w:id="1">
    <w:p w14:paraId="4A5E90B3" w14:textId="77777777" w:rsidR="00F928DF" w:rsidRDefault="00F92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5C35" w14:textId="5047326D" w:rsidR="006F22A9" w:rsidRPr="00FD1484" w:rsidRDefault="00830734" w:rsidP="00830734">
    <w:pPr>
      <w:pStyle w:val="Header"/>
      <w:pBdr>
        <w:bottom w:val="single" w:sz="4" w:space="1" w:color="007EC3"/>
      </w:pBdr>
      <w:spacing w:before="360"/>
      <w:jc w:val="right"/>
      <w:rPr>
        <w:rFonts w:ascii="Arial" w:hAnsi="Arial" w:cs="Arial"/>
        <w:sz w:val="21"/>
        <w:szCs w:val="21"/>
      </w:rPr>
    </w:pPr>
    <w:r w:rsidRPr="006519EC">
      <w:rPr>
        <w:b/>
        <w:noProof/>
        <w:color w:val="007EC3"/>
        <w:sz w:val="40"/>
        <w:szCs w:val="40"/>
        <w:lang w:eastAsia="en-AU"/>
      </w:rPr>
      <w:drawing>
        <wp:anchor distT="0" distB="0" distL="114300" distR="114300" simplePos="0" relativeHeight="251659264" behindDoc="0" locked="0" layoutInCell="1" allowOverlap="1" wp14:anchorId="5666626D" wp14:editId="6F6D8226">
          <wp:simplePos x="0" y="0"/>
          <wp:positionH relativeFrom="column">
            <wp:posOffset>13777</wp:posOffset>
          </wp:positionH>
          <wp:positionV relativeFrom="paragraph">
            <wp:posOffset>-252205</wp:posOffset>
          </wp:positionV>
          <wp:extent cx="1438275" cy="552450"/>
          <wp:effectExtent l="0" t="0" r="9525" b="0"/>
          <wp:wrapNone/>
          <wp:docPr id="8" name="Picture 8" descr="photo_51089_142707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51089_142707587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25A8" w14:textId="382F3DC5" w:rsidR="00830734" w:rsidRDefault="00830734" w:rsidP="00830734">
    <w:pPr>
      <w:pStyle w:val="Header"/>
    </w:pPr>
    <w:r>
      <w:rPr>
        <w:noProof/>
        <w:color w:val="212121"/>
        <w:lang w:eastAsia="en-AU"/>
      </w:rPr>
      <w:drawing>
        <wp:anchor distT="0" distB="0" distL="114300" distR="114300" simplePos="0" relativeHeight="251661312" behindDoc="0" locked="0" layoutInCell="1" allowOverlap="1" wp14:anchorId="4D57AAE6" wp14:editId="30B68E17">
          <wp:simplePos x="0" y="0"/>
          <wp:positionH relativeFrom="column">
            <wp:posOffset>0</wp:posOffset>
          </wp:positionH>
          <wp:positionV relativeFrom="paragraph">
            <wp:posOffset>-239174</wp:posOffset>
          </wp:positionV>
          <wp:extent cx="1438275" cy="552450"/>
          <wp:effectExtent l="0" t="0" r="9525" b="0"/>
          <wp:wrapNone/>
          <wp:docPr id="9" name="Picture 9" descr="photo_51089_142707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51089_142707587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anchor>
      </w:drawing>
    </w:r>
  </w:p>
  <w:p w14:paraId="0942A850" w14:textId="77777777" w:rsidR="00830734" w:rsidRPr="00C73B49" w:rsidRDefault="00830734" w:rsidP="006B202D">
    <w:pPr>
      <w:pBdr>
        <w:bottom w:val="single" w:sz="12" w:space="1" w:color="007EC3"/>
      </w:pBdr>
      <w:spacing w:before="480"/>
      <w:rPr>
        <w:b/>
        <w:noProof/>
        <w:color w:val="007EC3"/>
        <w:sz w:val="40"/>
        <w:szCs w:val="40"/>
        <w:lang w:eastAsia="en-AU"/>
      </w:rPr>
    </w:pPr>
    <w:r w:rsidRPr="00C73B49">
      <w:rPr>
        <w:b/>
        <w:noProof/>
        <w:color w:val="007EC3"/>
        <w:sz w:val="40"/>
        <w:szCs w:val="40"/>
        <w:lang w:eastAsia="en-AU"/>
      </w:rPr>
      <w:t>Georges River College Hurstville Boys Campus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5BAB" w14:textId="3C884A8D" w:rsidR="006B202D" w:rsidRPr="006B202D" w:rsidRDefault="006B202D" w:rsidP="006B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2AA"/>
    <w:multiLevelType w:val="hybridMultilevel"/>
    <w:tmpl w:val="BC98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F4801"/>
    <w:multiLevelType w:val="hybridMultilevel"/>
    <w:tmpl w:val="3CEEF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B4309"/>
    <w:multiLevelType w:val="multilevel"/>
    <w:tmpl w:val="DAE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64199"/>
    <w:multiLevelType w:val="hybridMultilevel"/>
    <w:tmpl w:val="2D3830B8"/>
    <w:lvl w:ilvl="0" w:tplc="0C090001">
      <w:start w:val="1"/>
      <w:numFmt w:val="bullet"/>
      <w:lvlText w:val=""/>
      <w:lvlJc w:val="left"/>
      <w:pPr>
        <w:ind w:left="720" w:hanging="360"/>
      </w:pPr>
      <w:rPr>
        <w:rFonts w:ascii="Symbol" w:hAnsi="Symbol" w:hint="default"/>
      </w:rPr>
    </w:lvl>
    <w:lvl w:ilvl="1" w:tplc="8CB46B2E">
      <w:numFmt w:val="bullet"/>
      <w:lvlText w:val="•"/>
      <w:lvlJc w:val="left"/>
      <w:pPr>
        <w:ind w:left="1440" w:hanging="360"/>
      </w:pPr>
      <w:rPr>
        <w:rFonts w:ascii="Montserrat" w:eastAsiaTheme="minorHAnsi" w:hAnsi="Montserra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B58FB"/>
    <w:multiLevelType w:val="hybridMultilevel"/>
    <w:tmpl w:val="DE0C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F50B8"/>
    <w:multiLevelType w:val="hybridMultilevel"/>
    <w:tmpl w:val="C3F0656C"/>
    <w:lvl w:ilvl="0" w:tplc="B3A2FAB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9F5B68"/>
    <w:multiLevelType w:val="hybridMultilevel"/>
    <w:tmpl w:val="C716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CB57AB"/>
    <w:multiLevelType w:val="hybridMultilevel"/>
    <w:tmpl w:val="9BC4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A2FED"/>
    <w:multiLevelType w:val="hybridMultilevel"/>
    <w:tmpl w:val="B0344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756EF5"/>
    <w:multiLevelType w:val="hybridMultilevel"/>
    <w:tmpl w:val="DDAC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A03E32"/>
    <w:multiLevelType w:val="hybridMultilevel"/>
    <w:tmpl w:val="6B60D14A"/>
    <w:lvl w:ilvl="0" w:tplc="B3A2FAB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3"/>
  </w:num>
  <w:num w:numId="6">
    <w:abstractNumId w:val="10"/>
  </w:num>
  <w:num w:numId="7">
    <w:abstractNumId w:val="1"/>
  </w:num>
  <w:num w:numId="8">
    <w:abstractNumId w:val="0"/>
  </w:num>
  <w:num w:numId="9">
    <w:abstractNumId w:val="11"/>
  </w:num>
  <w:num w:numId="10">
    <w:abstractNumId w:val="4"/>
  </w:num>
  <w:num w:numId="11">
    <w:abstractNumId w:val="12"/>
  </w:num>
  <w:num w:numId="12">
    <w:abstractNumId w:val="5"/>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jI0MDW2NDM2NzJU0lEKTi0uzszPAykwrAUAgnVCVywAAAA="/>
  </w:docVars>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76D7"/>
    <w:rsid w:val="000C772B"/>
    <w:rsid w:val="000D256F"/>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93DBE"/>
    <w:rsid w:val="00194715"/>
    <w:rsid w:val="001A0DA2"/>
    <w:rsid w:val="001A7032"/>
    <w:rsid w:val="001A7919"/>
    <w:rsid w:val="001B164B"/>
    <w:rsid w:val="001B1E13"/>
    <w:rsid w:val="001D2201"/>
    <w:rsid w:val="001E3C26"/>
    <w:rsid w:val="001E72F0"/>
    <w:rsid w:val="001F3AE4"/>
    <w:rsid w:val="001F404C"/>
    <w:rsid w:val="00200508"/>
    <w:rsid w:val="002019EC"/>
    <w:rsid w:val="00203D54"/>
    <w:rsid w:val="0020601F"/>
    <w:rsid w:val="00215E24"/>
    <w:rsid w:val="00216255"/>
    <w:rsid w:val="00223FF7"/>
    <w:rsid w:val="00224E7E"/>
    <w:rsid w:val="00225F8F"/>
    <w:rsid w:val="0022668A"/>
    <w:rsid w:val="002315FD"/>
    <w:rsid w:val="00237A38"/>
    <w:rsid w:val="00246635"/>
    <w:rsid w:val="00250FD7"/>
    <w:rsid w:val="0025298A"/>
    <w:rsid w:val="002544F3"/>
    <w:rsid w:val="00263B12"/>
    <w:rsid w:val="002645E1"/>
    <w:rsid w:val="00266B0F"/>
    <w:rsid w:val="00283608"/>
    <w:rsid w:val="00283E1C"/>
    <w:rsid w:val="0028647C"/>
    <w:rsid w:val="00291AF2"/>
    <w:rsid w:val="002955C5"/>
    <w:rsid w:val="002A288C"/>
    <w:rsid w:val="002B415F"/>
    <w:rsid w:val="002B5C39"/>
    <w:rsid w:val="002C71D7"/>
    <w:rsid w:val="002D4480"/>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37AEC"/>
    <w:rsid w:val="00340A2B"/>
    <w:rsid w:val="003418E9"/>
    <w:rsid w:val="003548F1"/>
    <w:rsid w:val="003625E3"/>
    <w:rsid w:val="00364BC3"/>
    <w:rsid w:val="00371127"/>
    <w:rsid w:val="0037629E"/>
    <w:rsid w:val="0037666A"/>
    <w:rsid w:val="0039443D"/>
    <w:rsid w:val="0039732F"/>
    <w:rsid w:val="003A41B1"/>
    <w:rsid w:val="003A465F"/>
    <w:rsid w:val="003A78D8"/>
    <w:rsid w:val="003B7163"/>
    <w:rsid w:val="003D66D9"/>
    <w:rsid w:val="003E5B52"/>
    <w:rsid w:val="00404D2C"/>
    <w:rsid w:val="00412056"/>
    <w:rsid w:val="0042265B"/>
    <w:rsid w:val="00424A62"/>
    <w:rsid w:val="00427CA5"/>
    <w:rsid w:val="00427CD3"/>
    <w:rsid w:val="004343A4"/>
    <w:rsid w:val="00457633"/>
    <w:rsid w:val="00463B80"/>
    <w:rsid w:val="00471BB8"/>
    <w:rsid w:val="00473681"/>
    <w:rsid w:val="004741B6"/>
    <w:rsid w:val="00476939"/>
    <w:rsid w:val="00487848"/>
    <w:rsid w:val="004A015E"/>
    <w:rsid w:val="004A1BF8"/>
    <w:rsid w:val="004A5857"/>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46008"/>
    <w:rsid w:val="005502B2"/>
    <w:rsid w:val="00551A90"/>
    <w:rsid w:val="00571268"/>
    <w:rsid w:val="00574C3F"/>
    <w:rsid w:val="005804CF"/>
    <w:rsid w:val="00586C51"/>
    <w:rsid w:val="00593702"/>
    <w:rsid w:val="005A28E1"/>
    <w:rsid w:val="005C5B24"/>
    <w:rsid w:val="005E225A"/>
    <w:rsid w:val="005F3832"/>
    <w:rsid w:val="005F52AA"/>
    <w:rsid w:val="006014CE"/>
    <w:rsid w:val="006128D5"/>
    <w:rsid w:val="0062220D"/>
    <w:rsid w:val="00624F2A"/>
    <w:rsid w:val="00624FB9"/>
    <w:rsid w:val="0062624B"/>
    <w:rsid w:val="00630E07"/>
    <w:rsid w:val="00631DAC"/>
    <w:rsid w:val="00647171"/>
    <w:rsid w:val="006519EC"/>
    <w:rsid w:val="00651D7D"/>
    <w:rsid w:val="0065514C"/>
    <w:rsid w:val="00663BFC"/>
    <w:rsid w:val="00667035"/>
    <w:rsid w:val="00671176"/>
    <w:rsid w:val="006714C3"/>
    <w:rsid w:val="00686B44"/>
    <w:rsid w:val="0068729E"/>
    <w:rsid w:val="00690E70"/>
    <w:rsid w:val="00692CD5"/>
    <w:rsid w:val="0069455C"/>
    <w:rsid w:val="006B1B7F"/>
    <w:rsid w:val="006B1F98"/>
    <w:rsid w:val="006B202D"/>
    <w:rsid w:val="006B636A"/>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83A24"/>
    <w:rsid w:val="007A2FA6"/>
    <w:rsid w:val="007B142A"/>
    <w:rsid w:val="007B2315"/>
    <w:rsid w:val="007B38F4"/>
    <w:rsid w:val="007B3DC2"/>
    <w:rsid w:val="007C0D44"/>
    <w:rsid w:val="007C218F"/>
    <w:rsid w:val="007C524D"/>
    <w:rsid w:val="007D1C20"/>
    <w:rsid w:val="007D6C54"/>
    <w:rsid w:val="007E2D09"/>
    <w:rsid w:val="007F27DF"/>
    <w:rsid w:val="007F4C91"/>
    <w:rsid w:val="007F5734"/>
    <w:rsid w:val="007F6D97"/>
    <w:rsid w:val="00801A44"/>
    <w:rsid w:val="00811448"/>
    <w:rsid w:val="008128C9"/>
    <w:rsid w:val="00825637"/>
    <w:rsid w:val="00827237"/>
    <w:rsid w:val="00830734"/>
    <w:rsid w:val="008335F5"/>
    <w:rsid w:val="00860AF2"/>
    <w:rsid w:val="008639E3"/>
    <w:rsid w:val="00882920"/>
    <w:rsid w:val="00886581"/>
    <w:rsid w:val="00892859"/>
    <w:rsid w:val="00892910"/>
    <w:rsid w:val="008A49D9"/>
    <w:rsid w:val="008D1992"/>
    <w:rsid w:val="008D2EFB"/>
    <w:rsid w:val="008D31DC"/>
    <w:rsid w:val="008D5563"/>
    <w:rsid w:val="008D7FEB"/>
    <w:rsid w:val="008E224F"/>
    <w:rsid w:val="009064DE"/>
    <w:rsid w:val="00912EB9"/>
    <w:rsid w:val="00932437"/>
    <w:rsid w:val="00956F44"/>
    <w:rsid w:val="00964DF1"/>
    <w:rsid w:val="00975BD9"/>
    <w:rsid w:val="00975DDA"/>
    <w:rsid w:val="009821BC"/>
    <w:rsid w:val="009844BC"/>
    <w:rsid w:val="009A2131"/>
    <w:rsid w:val="009A44A1"/>
    <w:rsid w:val="009A7009"/>
    <w:rsid w:val="009B6F74"/>
    <w:rsid w:val="009C0415"/>
    <w:rsid w:val="009C60BB"/>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25DBF"/>
    <w:rsid w:val="00A33EA2"/>
    <w:rsid w:val="00A3597D"/>
    <w:rsid w:val="00A4628D"/>
    <w:rsid w:val="00A571B1"/>
    <w:rsid w:val="00A60C03"/>
    <w:rsid w:val="00A903F9"/>
    <w:rsid w:val="00A95714"/>
    <w:rsid w:val="00AA2049"/>
    <w:rsid w:val="00AC033D"/>
    <w:rsid w:val="00AC06FD"/>
    <w:rsid w:val="00AC0F58"/>
    <w:rsid w:val="00AC74DE"/>
    <w:rsid w:val="00AD081F"/>
    <w:rsid w:val="00AD0B3F"/>
    <w:rsid w:val="00AD496D"/>
    <w:rsid w:val="00AD4CD1"/>
    <w:rsid w:val="00AE095E"/>
    <w:rsid w:val="00AE0D70"/>
    <w:rsid w:val="00AE4902"/>
    <w:rsid w:val="00AE5FD7"/>
    <w:rsid w:val="00AE635E"/>
    <w:rsid w:val="00AE7599"/>
    <w:rsid w:val="00AF1E5F"/>
    <w:rsid w:val="00AF291A"/>
    <w:rsid w:val="00B02865"/>
    <w:rsid w:val="00B02A5A"/>
    <w:rsid w:val="00B10027"/>
    <w:rsid w:val="00B10549"/>
    <w:rsid w:val="00B1289C"/>
    <w:rsid w:val="00B14DA9"/>
    <w:rsid w:val="00B16BC4"/>
    <w:rsid w:val="00B21E0D"/>
    <w:rsid w:val="00B237F0"/>
    <w:rsid w:val="00B347DB"/>
    <w:rsid w:val="00B44965"/>
    <w:rsid w:val="00B50B6A"/>
    <w:rsid w:val="00B53502"/>
    <w:rsid w:val="00B642B0"/>
    <w:rsid w:val="00B6702F"/>
    <w:rsid w:val="00B76B4D"/>
    <w:rsid w:val="00B80D67"/>
    <w:rsid w:val="00B844A8"/>
    <w:rsid w:val="00B87AD2"/>
    <w:rsid w:val="00B91E41"/>
    <w:rsid w:val="00B93CC7"/>
    <w:rsid w:val="00B949A4"/>
    <w:rsid w:val="00BA02CD"/>
    <w:rsid w:val="00BA0D46"/>
    <w:rsid w:val="00BA21EF"/>
    <w:rsid w:val="00BA5B4B"/>
    <w:rsid w:val="00BA5E8A"/>
    <w:rsid w:val="00BB1EEE"/>
    <w:rsid w:val="00BB2885"/>
    <w:rsid w:val="00BB41E4"/>
    <w:rsid w:val="00BC3347"/>
    <w:rsid w:val="00BC6E9E"/>
    <w:rsid w:val="00C009C4"/>
    <w:rsid w:val="00C029C2"/>
    <w:rsid w:val="00C03581"/>
    <w:rsid w:val="00C058B2"/>
    <w:rsid w:val="00C1334C"/>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80C49"/>
    <w:rsid w:val="00C82C5F"/>
    <w:rsid w:val="00C8747A"/>
    <w:rsid w:val="00C93B25"/>
    <w:rsid w:val="00C9629E"/>
    <w:rsid w:val="00C976AA"/>
    <w:rsid w:val="00CA5025"/>
    <w:rsid w:val="00CB0467"/>
    <w:rsid w:val="00CB6639"/>
    <w:rsid w:val="00CB69A1"/>
    <w:rsid w:val="00CC3CCF"/>
    <w:rsid w:val="00CD049F"/>
    <w:rsid w:val="00CE6CE4"/>
    <w:rsid w:val="00CF2574"/>
    <w:rsid w:val="00CF399F"/>
    <w:rsid w:val="00CF4D76"/>
    <w:rsid w:val="00D03640"/>
    <w:rsid w:val="00D03A2A"/>
    <w:rsid w:val="00D054C6"/>
    <w:rsid w:val="00D10C5E"/>
    <w:rsid w:val="00D11C46"/>
    <w:rsid w:val="00D12960"/>
    <w:rsid w:val="00D15DE3"/>
    <w:rsid w:val="00D2499A"/>
    <w:rsid w:val="00D26819"/>
    <w:rsid w:val="00D27457"/>
    <w:rsid w:val="00D30A36"/>
    <w:rsid w:val="00D318BA"/>
    <w:rsid w:val="00D332EB"/>
    <w:rsid w:val="00D42981"/>
    <w:rsid w:val="00D44604"/>
    <w:rsid w:val="00D46B23"/>
    <w:rsid w:val="00D4758D"/>
    <w:rsid w:val="00D544EB"/>
    <w:rsid w:val="00D54986"/>
    <w:rsid w:val="00D56A3B"/>
    <w:rsid w:val="00D57B1B"/>
    <w:rsid w:val="00D61B50"/>
    <w:rsid w:val="00D625B7"/>
    <w:rsid w:val="00D65BEE"/>
    <w:rsid w:val="00D92C5B"/>
    <w:rsid w:val="00DA266C"/>
    <w:rsid w:val="00DA3CE4"/>
    <w:rsid w:val="00DC778D"/>
    <w:rsid w:val="00DD03BF"/>
    <w:rsid w:val="00DE232E"/>
    <w:rsid w:val="00DE346D"/>
    <w:rsid w:val="00DF3537"/>
    <w:rsid w:val="00DF3F5F"/>
    <w:rsid w:val="00DF76B3"/>
    <w:rsid w:val="00E0522D"/>
    <w:rsid w:val="00E14832"/>
    <w:rsid w:val="00E247E9"/>
    <w:rsid w:val="00E27694"/>
    <w:rsid w:val="00E32160"/>
    <w:rsid w:val="00E32DF2"/>
    <w:rsid w:val="00E334B1"/>
    <w:rsid w:val="00E3427A"/>
    <w:rsid w:val="00E36FBB"/>
    <w:rsid w:val="00E37656"/>
    <w:rsid w:val="00E404FA"/>
    <w:rsid w:val="00E4377E"/>
    <w:rsid w:val="00E45827"/>
    <w:rsid w:val="00E514CD"/>
    <w:rsid w:val="00E53647"/>
    <w:rsid w:val="00E65D1E"/>
    <w:rsid w:val="00E6635F"/>
    <w:rsid w:val="00E832CC"/>
    <w:rsid w:val="00E86431"/>
    <w:rsid w:val="00E877BA"/>
    <w:rsid w:val="00E91726"/>
    <w:rsid w:val="00E91E3E"/>
    <w:rsid w:val="00E92132"/>
    <w:rsid w:val="00E978C0"/>
    <w:rsid w:val="00EA5C84"/>
    <w:rsid w:val="00EA78E5"/>
    <w:rsid w:val="00EA7AF1"/>
    <w:rsid w:val="00EC0874"/>
    <w:rsid w:val="00EC2443"/>
    <w:rsid w:val="00EC2DE3"/>
    <w:rsid w:val="00EC6FDD"/>
    <w:rsid w:val="00ED03A8"/>
    <w:rsid w:val="00ED069D"/>
    <w:rsid w:val="00ED2465"/>
    <w:rsid w:val="00EE146F"/>
    <w:rsid w:val="00EE6906"/>
    <w:rsid w:val="00EE6C5E"/>
    <w:rsid w:val="00F04539"/>
    <w:rsid w:val="00F06B2A"/>
    <w:rsid w:val="00F117F1"/>
    <w:rsid w:val="00F30DC1"/>
    <w:rsid w:val="00F337F0"/>
    <w:rsid w:val="00F42500"/>
    <w:rsid w:val="00F42FAB"/>
    <w:rsid w:val="00F461EF"/>
    <w:rsid w:val="00F61F01"/>
    <w:rsid w:val="00F64B1B"/>
    <w:rsid w:val="00F71F17"/>
    <w:rsid w:val="00F73843"/>
    <w:rsid w:val="00F823F3"/>
    <w:rsid w:val="00F85C7A"/>
    <w:rsid w:val="00F928DF"/>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3C739"/>
  <w15:docId w15:val="{B8B538E9-93F3-455F-9B5F-D8C81D0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4B"/>
    <w:pPr>
      <w:spacing w:before="120" w:after="120" w:line="288" w:lineRule="auto"/>
    </w:pPr>
    <w:rPr>
      <w:rFonts w:ascii="Montserrat" w:hAnsi="Montserrat"/>
    </w:rPr>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6255"/>
    <w:pPr>
      <w:outlineLvl w:val="3"/>
    </w:pPr>
    <w:rPr>
      <w:b/>
    </w:rPr>
  </w:style>
  <w:style w:type="paragraph" w:styleId="Heading5">
    <w:name w:val="heading 5"/>
    <w:basedOn w:val="Normal"/>
    <w:next w:val="Normal"/>
    <w:link w:val="Heading5Char"/>
    <w:uiPriority w:val="9"/>
    <w:semiHidden/>
    <w:unhideWhenUsed/>
    <w:qFormat/>
    <w:rsid w:val="00AA20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A24"/>
    <w:rPr>
      <w:color w:val="808080"/>
    </w:rPr>
  </w:style>
  <w:style w:type="character" w:customStyle="1" w:styleId="Heading5Char">
    <w:name w:val="Heading 5 Char"/>
    <w:basedOn w:val="DefaultParagraphFont"/>
    <w:link w:val="Heading5"/>
    <w:uiPriority w:val="9"/>
    <w:semiHidden/>
    <w:rsid w:val="00AA2049"/>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216255"/>
    <w:rPr>
      <w:b/>
    </w:rPr>
  </w:style>
  <w:style w:type="character" w:customStyle="1" w:styleId="UnresolvedMention1">
    <w:name w:val="Unresolved Mention1"/>
    <w:basedOn w:val="DefaultParagraphFont"/>
    <w:uiPriority w:val="99"/>
    <w:semiHidden/>
    <w:unhideWhenUsed/>
    <w:rsid w:val="005502B2"/>
    <w:rPr>
      <w:color w:val="605E5C"/>
      <w:shd w:val="clear" w:color="auto" w:fill="E1DFDD"/>
    </w:rPr>
  </w:style>
  <w:style w:type="paragraph" w:customStyle="1" w:styleId="Default">
    <w:name w:val="Default"/>
    <w:rsid w:val="00D92C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275719741">
      <w:bodyDiv w:val="1"/>
      <w:marLeft w:val="0"/>
      <w:marRight w:val="0"/>
      <w:marTop w:val="0"/>
      <w:marBottom w:val="0"/>
      <w:divBdr>
        <w:top w:val="none" w:sz="0" w:space="0" w:color="auto"/>
        <w:left w:val="none" w:sz="0" w:space="0" w:color="auto"/>
        <w:bottom w:val="none" w:sz="0" w:space="0" w:color="auto"/>
        <w:right w:val="none" w:sz="0" w:space="0" w:color="auto"/>
      </w:divBdr>
    </w:div>
    <w:div w:id="45942382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739182907">
          <w:marLeft w:val="547"/>
          <w:marRight w:val="0"/>
          <w:marTop w:val="0"/>
          <w:marBottom w:val="0"/>
          <w:divBdr>
            <w:top w:val="none" w:sz="0" w:space="0" w:color="auto"/>
            <w:left w:val="none" w:sz="0" w:space="0" w:color="auto"/>
            <w:bottom w:val="none" w:sz="0" w:space="0" w:color="auto"/>
            <w:right w:val="none" w:sz="0" w:space="0" w:color="auto"/>
          </w:divBdr>
        </w:div>
        <w:div w:id="1188564154">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518397490">
      <w:bodyDiv w:val="1"/>
      <w:marLeft w:val="0"/>
      <w:marRight w:val="0"/>
      <w:marTop w:val="0"/>
      <w:marBottom w:val="0"/>
      <w:divBdr>
        <w:top w:val="none" w:sz="0" w:space="0" w:color="auto"/>
        <w:left w:val="none" w:sz="0" w:space="0" w:color="auto"/>
        <w:bottom w:val="none" w:sz="0" w:space="0" w:color="auto"/>
        <w:right w:val="none" w:sz="0" w:space="0" w:color="auto"/>
      </w:divBdr>
      <w:divsChild>
        <w:div w:id="803237553">
          <w:marLeft w:val="0"/>
          <w:marRight w:val="0"/>
          <w:marTop w:val="0"/>
          <w:marBottom w:val="0"/>
          <w:divBdr>
            <w:top w:val="none" w:sz="0" w:space="0" w:color="auto"/>
            <w:left w:val="none" w:sz="0" w:space="0" w:color="auto"/>
            <w:bottom w:val="none" w:sz="0" w:space="0" w:color="auto"/>
            <w:right w:val="none" w:sz="0" w:space="0" w:color="auto"/>
          </w:divBdr>
          <w:divsChild>
            <w:div w:id="1633251784">
              <w:marLeft w:val="0"/>
              <w:marRight w:val="0"/>
              <w:marTop w:val="0"/>
              <w:marBottom w:val="0"/>
              <w:divBdr>
                <w:top w:val="none" w:sz="0" w:space="0" w:color="auto"/>
                <w:left w:val="none" w:sz="0" w:space="0" w:color="auto"/>
                <w:bottom w:val="none" w:sz="0" w:space="0" w:color="auto"/>
                <w:right w:val="none" w:sz="0" w:space="0" w:color="auto"/>
              </w:divBdr>
              <w:divsChild>
                <w:div w:id="1636832050">
                  <w:marLeft w:val="0"/>
                  <w:marRight w:val="0"/>
                  <w:marTop w:val="0"/>
                  <w:marBottom w:val="0"/>
                  <w:divBdr>
                    <w:top w:val="none" w:sz="0" w:space="0" w:color="auto"/>
                    <w:left w:val="none" w:sz="0" w:space="0" w:color="auto"/>
                    <w:bottom w:val="none" w:sz="0" w:space="0" w:color="auto"/>
                    <w:right w:val="none" w:sz="0" w:space="0" w:color="auto"/>
                  </w:divBdr>
                  <w:divsChild>
                    <w:div w:id="1503350155">
                      <w:marLeft w:val="0"/>
                      <w:marRight w:val="0"/>
                      <w:marTop w:val="0"/>
                      <w:marBottom w:val="0"/>
                      <w:divBdr>
                        <w:top w:val="none" w:sz="0" w:space="0" w:color="auto"/>
                        <w:left w:val="none" w:sz="0" w:space="0" w:color="auto"/>
                        <w:bottom w:val="none" w:sz="0" w:space="0" w:color="auto"/>
                        <w:right w:val="none" w:sz="0" w:space="0" w:color="auto"/>
                      </w:divBdr>
                      <w:divsChild>
                        <w:div w:id="13705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884953541">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958754597">
      <w:bodyDiv w:val="1"/>
      <w:marLeft w:val="0"/>
      <w:marRight w:val="0"/>
      <w:marTop w:val="0"/>
      <w:marBottom w:val="0"/>
      <w:divBdr>
        <w:top w:val="none" w:sz="0" w:space="0" w:color="auto"/>
        <w:left w:val="none" w:sz="0" w:space="0" w:color="auto"/>
        <w:bottom w:val="none" w:sz="0" w:space="0" w:color="auto"/>
        <w:right w:val="none" w:sz="0" w:space="0" w:color="auto"/>
      </w:divBdr>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16021337">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5424838">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6927995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30428885">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691762095">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ublic-schools/going-to-a-public-school/school-community-charter"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olicies.education.nsw.gov.au/policy-library/associated-documents/digital-devices-guid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education.nsw.gov.au/policy-library/policies/pd-2020-047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rights-and-accountability/complaints-compliments-and-sugges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D9F.D70FAF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5ED9F.D70FAF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06CB6D18444E8F9FC4AA10C16F5327"/>
        <w:category>
          <w:name w:val="General"/>
          <w:gallery w:val="placeholder"/>
        </w:category>
        <w:types>
          <w:type w:val="bbPlcHdr"/>
        </w:types>
        <w:behaviors>
          <w:behavior w:val="content"/>
        </w:behaviors>
        <w:guid w:val="{28CDCFF6-9B81-49F4-8AC4-0D4CFFBB1F68}"/>
      </w:docPartPr>
      <w:docPartBody>
        <w:p w:rsidR="00B77028" w:rsidRDefault="00E12187" w:rsidP="00E12187">
          <w:pPr>
            <w:pStyle w:val="D206CB6D18444E8F9FC4AA10C16F5327"/>
          </w:pPr>
          <w:r w:rsidRPr="00F2694A">
            <w:rPr>
              <w:rStyle w:val="PlaceholderText"/>
            </w:rPr>
            <w:t>[Appendix_Wireless]</w:t>
          </w:r>
        </w:p>
      </w:docPartBody>
    </w:docPart>
    <w:docPart>
      <w:docPartPr>
        <w:name w:val="911668B7AA664CA3A2B6C56749D94521"/>
        <w:category>
          <w:name w:val="General"/>
          <w:gallery w:val="placeholder"/>
        </w:category>
        <w:types>
          <w:type w:val="bbPlcHdr"/>
        </w:types>
        <w:behaviors>
          <w:behavior w:val="content"/>
        </w:behaviors>
        <w:guid w:val="{F90716A8-1B14-4D88-9444-A3C1DF4E27A9}"/>
      </w:docPartPr>
      <w:docPartBody>
        <w:p w:rsidR="00B77028" w:rsidRDefault="00E12187" w:rsidP="00E12187">
          <w:pPr>
            <w:pStyle w:val="911668B7AA664CA3A2B6C56749D94521"/>
          </w:pPr>
          <w:r w:rsidRPr="00F2694A">
            <w:rPr>
              <w:rStyle w:val="PlaceholderText"/>
            </w:rPr>
            <w:t>[Appendix_OS]</w:t>
          </w:r>
        </w:p>
      </w:docPartBody>
    </w:docPart>
    <w:docPart>
      <w:docPartPr>
        <w:name w:val="8A91DA6DC3F64E5E95091E666AF42272"/>
        <w:category>
          <w:name w:val="General"/>
          <w:gallery w:val="placeholder"/>
        </w:category>
        <w:types>
          <w:type w:val="bbPlcHdr"/>
        </w:types>
        <w:behaviors>
          <w:behavior w:val="content"/>
        </w:behaviors>
        <w:guid w:val="{C779CF6E-F2B2-4FA9-B201-19756B855C83}"/>
      </w:docPartPr>
      <w:docPartBody>
        <w:p w:rsidR="00B77028" w:rsidRDefault="00E12187" w:rsidP="00E12187">
          <w:pPr>
            <w:pStyle w:val="8A91DA6DC3F64E5E95091E666AF42272"/>
          </w:pPr>
          <w:r w:rsidRPr="00F2694A">
            <w:rPr>
              <w:rStyle w:val="PlaceholderText"/>
            </w:rPr>
            <w:t>[Appendix_Apps_Software]</w:t>
          </w:r>
        </w:p>
      </w:docPartBody>
    </w:docPart>
    <w:docPart>
      <w:docPartPr>
        <w:name w:val="AC588B95200A4924AFDD90D3C410B0C8"/>
        <w:category>
          <w:name w:val="General"/>
          <w:gallery w:val="placeholder"/>
        </w:category>
        <w:types>
          <w:type w:val="bbPlcHdr"/>
        </w:types>
        <w:behaviors>
          <w:behavior w:val="content"/>
        </w:behaviors>
        <w:guid w:val="{48ED84CC-63EF-40CF-B2B4-7185DF197740}"/>
      </w:docPartPr>
      <w:docPartBody>
        <w:p w:rsidR="00B77028" w:rsidRDefault="00E12187" w:rsidP="00E12187">
          <w:pPr>
            <w:pStyle w:val="AC588B95200A4924AFDD90D3C410B0C8"/>
          </w:pPr>
          <w:r w:rsidRPr="00F2694A">
            <w:rPr>
              <w:rStyle w:val="PlaceholderText"/>
            </w:rPr>
            <w:t>[Appendix_Battery_Life]</w:t>
          </w:r>
        </w:p>
      </w:docPartBody>
    </w:docPart>
    <w:docPart>
      <w:docPartPr>
        <w:name w:val="D4CA111924D14310BAA6D17B5B5D9399"/>
        <w:category>
          <w:name w:val="General"/>
          <w:gallery w:val="placeholder"/>
        </w:category>
        <w:types>
          <w:type w:val="bbPlcHdr"/>
        </w:types>
        <w:behaviors>
          <w:behavior w:val="content"/>
        </w:behaviors>
        <w:guid w:val="{10B39569-99FE-4ED8-8DA3-9B9DC8F6883F}"/>
      </w:docPartPr>
      <w:docPartBody>
        <w:p w:rsidR="00B77028" w:rsidRDefault="00E12187" w:rsidP="00E12187">
          <w:pPr>
            <w:pStyle w:val="D4CA111924D14310BAA6D17B5B5D9399"/>
          </w:pPr>
          <w:r w:rsidRPr="00F2694A">
            <w:rPr>
              <w:rStyle w:val="PlaceholderText"/>
            </w:rPr>
            <w:t>[Appendix_HDD_RAM]</w:t>
          </w:r>
        </w:p>
      </w:docPartBody>
    </w:docPart>
    <w:docPart>
      <w:docPartPr>
        <w:name w:val="1B0BFD53AC0A4F74BC8C55FDFC685D21"/>
        <w:category>
          <w:name w:val="General"/>
          <w:gallery w:val="placeholder"/>
        </w:category>
        <w:types>
          <w:type w:val="bbPlcHdr"/>
        </w:types>
        <w:behaviors>
          <w:behavior w:val="content"/>
        </w:behaviors>
        <w:guid w:val="{D905A4D5-8014-4997-A037-F26CDE841C3F}"/>
      </w:docPartPr>
      <w:docPartBody>
        <w:p w:rsidR="00B77028" w:rsidRDefault="00E12187" w:rsidP="00E12187">
          <w:pPr>
            <w:pStyle w:val="1B0BFD53AC0A4F74BC8C55FDFC685D21"/>
          </w:pPr>
          <w:r w:rsidRPr="00F2694A">
            <w:rPr>
              <w:rStyle w:val="PlaceholderText"/>
            </w:rPr>
            <w:t>[Appendix_Hardware]</w:t>
          </w:r>
        </w:p>
      </w:docPartBody>
    </w:docPart>
    <w:docPart>
      <w:docPartPr>
        <w:name w:val="589EB21702EB4A43932F5E68074BB9C8"/>
        <w:category>
          <w:name w:val="General"/>
          <w:gallery w:val="placeholder"/>
        </w:category>
        <w:types>
          <w:type w:val="bbPlcHdr"/>
        </w:types>
        <w:behaviors>
          <w:behavior w:val="content"/>
        </w:behaviors>
        <w:guid w:val="{B81D3191-2154-4A3D-88D0-5CF280C9FFEE}"/>
      </w:docPartPr>
      <w:docPartBody>
        <w:p w:rsidR="00B77028" w:rsidRDefault="00E12187" w:rsidP="00E12187">
          <w:pPr>
            <w:pStyle w:val="589EB21702EB4A43932F5E68074BB9C8"/>
          </w:pPr>
          <w:r w:rsidRPr="00F2694A">
            <w:rPr>
              <w:rStyle w:val="PlaceholderText"/>
            </w:rPr>
            <w:t>[Appendix_Accessories]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43"/>
    <w:rsid w:val="002F7459"/>
    <w:rsid w:val="00316F43"/>
    <w:rsid w:val="003E14A6"/>
    <w:rsid w:val="00433A31"/>
    <w:rsid w:val="00B77028"/>
    <w:rsid w:val="00D32880"/>
    <w:rsid w:val="00DC6102"/>
    <w:rsid w:val="00E12187"/>
    <w:rsid w:val="00E5058C"/>
    <w:rsid w:val="00F1424B"/>
    <w:rsid w:val="00FF5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187"/>
    <w:rPr>
      <w:color w:val="808080"/>
    </w:rPr>
  </w:style>
  <w:style w:type="paragraph" w:customStyle="1" w:styleId="838B3E599F6744DE88BA704B323CFEFE">
    <w:name w:val="838B3E599F6744DE88BA704B323CFEFE"/>
    <w:rsid w:val="00E5058C"/>
  </w:style>
  <w:style w:type="paragraph" w:customStyle="1" w:styleId="6BE44210C105455C9FACD8B2C67D66AC">
    <w:name w:val="6BE44210C105455C9FACD8B2C67D66AC"/>
    <w:rsid w:val="00E5058C"/>
  </w:style>
  <w:style w:type="paragraph" w:customStyle="1" w:styleId="FAD3013D54E54C92BD0FDA698DF9179C">
    <w:name w:val="FAD3013D54E54C92BD0FDA698DF9179C"/>
    <w:rsid w:val="00E5058C"/>
  </w:style>
  <w:style w:type="paragraph" w:customStyle="1" w:styleId="28D51C214CB3436CB876E628DDD0C98E">
    <w:name w:val="28D51C214CB3436CB876E628DDD0C98E"/>
    <w:rsid w:val="00FF56C4"/>
  </w:style>
  <w:style w:type="paragraph" w:customStyle="1" w:styleId="37E2288AF0AA4162ABA353CA31D661FB">
    <w:name w:val="37E2288AF0AA4162ABA353CA31D661FB"/>
    <w:rsid w:val="00FF56C4"/>
  </w:style>
  <w:style w:type="paragraph" w:customStyle="1" w:styleId="191AA0EFEAC248F1A3064511ECA804C7">
    <w:name w:val="191AA0EFEAC248F1A3064511ECA804C7"/>
    <w:rsid w:val="00FF56C4"/>
  </w:style>
  <w:style w:type="paragraph" w:customStyle="1" w:styleId="A2BB66263EB14A9692ABBC4F62BDA6DC">
    <w:name w:val="A2BB66263EB14A9692ABBC4F62BDA6DC"/>
    <w:rsid w:val="00FF56C4"/>
  </w:style>
  <w:style w:type="paragraph" w:customStyle="1" w:styleId="1282F4ACCB064F8D9C085916BFEF987C">
    <w:name w:val="1282F4ACCB064F8D9C085916BFEF987C"/>
    <w:rsid w:val="00FF56C4"/>
  </w:style>
  <w:style w:type="paragraph" w:customStyle="1" w:styleId="E89ADD594A374FDC9F6558C6D4EC494D">
    <w:name w:val="E89ADD594A374FDC9F6558C6D4EC494D"/>
    <w:rsid w:val="00FF56C4"/>
  </w:style>
  <w:style w:type="paragraph" w:customStyle="1" w:styleId="ED05ACD2C5A34427B6715C6BFD4E1441">
    <w:name w:val="ED05ACD2C5A34427B6715C6BFD4E1441"/>
    <w:rsid w:val="00FF56C4"/>
  </w:style>
  <w:style w:type="paragraph" w:customStyle="1" w:styleId="85CF09C4BA4A429DAAF2E7D5DBBF8275">
    <w:name w:val="85CF09C4BA4A429DAAF2E7D5DBBF8275"/>
    <w:rsid w:val="00FF56C4"/>
  </w:style>
  <w:style w:type="paragraph" w:customStyle="1" w:styleId="BF2C083361804427BC709B224B376406">
    <w:name w:val="BF2C083361804427BC709B224B376406"/>
    <w:rsid w:val="00FF56C4"/>
  </w:style>
  <w:style w:type="paragraph" w:customStyle="1" w:styleId="8DFDE8BDE68E4238BFDC799D514C84BC">
    <w:name w:val="8DFDE8BDE68E4238BFDC799D514C84BC"/>
    <w:rsid w:val="00FF56C4"/>
  </w:style>
  <w:style w:type="paragraph" w:customStyle="1" w:styleId="D206CB6D18444E8F9FC4AA10C16F5327">
    <w:name w:val="D206CB6D18444E8F9FC4AA10C16F5327"/>
    <w:rsid w:val="00E12187"/>
  </w:style>
  <w:style w:type="paragraph" w:customStyle="1" w:styleId="911668B7AA664CA3A2B6C56749D94521">
    <w:name w:val="911668B7AA664CA3A2B6C56749D94521"/>
    <w:rsid w:val="00E12187"/>
  </w:style>
  <w:style w:type="paragraph" w:customStyle="1" w:styleId="8A91DA6DC3F64E5E95091E666AF42272">
    <w:name w:val="8A91DA6DC3F64E5E95091E666AF42272"/>
    <w:rsid w:val="00E12187"/>
  </w:style>
  <w:style w:type="paragraph" w:customStyle="1" w:styleId="AC588B95200A4924AFDD90D3C410B0C8">
    <w:name w:val="AC588B95200A4924AFDD90D3C410B0C8"/>
    <w:rsid w:val="00E12187"/>
  </w:style>
  <w:style w:type="paragraph" w:customStyle="1" w:styleId="D4CA111924D14310BAA6D17B5B5D9399">
    <w:name w:val="D4CA111924D14310BAA6D17B5B5D9399"/>
    <w:rsid w:val="00E12187"/>
  </w:style>
  <w:style w:type="paragraph" w:customStyle="1" w:styleId="1B0BFD53AC0A4F74BC8C55FDFC685D21">
    <w:name w:val="1B0BFD53AC0A4F74BC8C55FDFC685D21"/>
    <w:rsid w:val="00E12187"/>
  </w:style>
  <w:style w:type="paragraph" w:customStyle="1" w:styleId="589EB21702EB4A43932F5E68074BB9C8">
    <w:name w:val="589EB21702EB4A43932F5E68074BB9C8"/>
    <w:rsid w:val="00E12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Type xmlns="92cfb193-6bb9-42c9-8ff1-941371ff4cc7" xsi:nil="true"/>
    <Consequences_Breaches xmlns="92cfb193-6bb9-42c9-8ff1-941371ff4cc7">• The student is reminded of Stop-Think-Act or other self-regulation technique.
• The student is given a warning from a teacher or other staff member.
• The student is referred to the Head Teacher for normal disciplinary procedures to be followed.
• The student's access to the school network is restricted through the EMU tool on the DoE portal.
• The teacher or Head Teacher arranges a meeting with the student's parent or carer.
• The student's digital device is confiscated by a staff member and brought to the front office.
• Confiscated devices are returned at the end of class.
• Confiscated devices are handed in to the school office and can be collected at the end the day.
• Confiscated devices are held in the school safe until a parent or carer collects the device.
• Suspension and possible Police and/or Child Wellbeing involvement for serious incidents.</Consequences_Breaches>
    <Identified_Breaches xmlns="92cfb193-6bb9-42c9-8ff1-941371ff4cc7" xsi:nil="true"/>
    <Secondary_Restrictions_InClass xmlns="92cfb193-6bb9-42c9-8ff1-941371ff4cc7" xsi:nil="true"/>
    <Liabilities xmlns="92cfb193-6bb9-42c9-8ff1-941371ff4cc7" xsi:nil="true"/>
    <Secondary_Permitted_Header xmlns="92cfb193-6bb9-42c9-8ff1-941371ff4cc7" xsi:nil="true"/>
    <Exemptions xmlns="92cfb193-6bb9-42c9-8ff1-941371ff4cc7">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
</Exemptions>
    <Procedurecreatedby xmlns="92cfb193-6bb9-42c9-8ff1-941371ff4cc7">
      <UserInfo>
        <DisplayName>David Hawkes</DisplayName>
        <AccountId>408</AccountId>
        <AccountType/>
      </UserInfo>
    </Procedurecreatedby>
    <Purpose_Message xmlns="92cfb193-6bb9-42c9-8ff1-941371ff4cc7">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Purpose_Message>
    <School_Name xmlns="92cfb193-6bb9-42c9-8ff1-941371ff4cc7">Georges River College Hurstville Boys Campus</School_Name>
    <Secondary_Restrictions_RecessLunch xmlns="92cfb193-6bb9-42c9-8ff1-941371ff4cc7" xsi:nil="true"/>
    <Camps_Excursions_School_x002d_related_Settings xmlns="92cfb193-6bb9-42c9-8ff1-941371ff4cc7" xsi:nil="true"/>
    <K_x002d_6_Restrictions xmlns="92cfb193-6bb9-42c9-8ff1-941371ff4cc7" xsi:nil="true"/>
    <BYOD xmlns="92cfb193-6bb9-42c9-8ff1-941371ff4cc7">Yes</BYOD>
    <_x0037__x002d_12_Exams xmlns="92cfb193-6bb9-42c9-8ff1-941371ff4cc7" xsi:nil="true"/>
    <Stored_Mobile_Devices xmlns="92cfb193-6bb9-42c9-8ff1-941371ff4cc7" xsi:nil="true"/>
    <ContactParentsAndCarers xmlns="92cfb193-6bb9-42c9-8ff1-941371ff4cc7">Should a student need to contact a parent or carer during the school day, they must approach the administration office and ask for permission to use the school’s phone. During school hours, parents and carers are expected to only contact their children via the school office.</ContactParentsAndCarers>
    <Responsibilites_Students xmlns="92cfb193-6bb9-42c9-8ff1-941371ff4cc7">• Be safe, responsible and respectful users of digital devices and online services, and support their peers to be the same.
• Respect and follow school rules and procedures and the decisions made by staff, knowing that other schools may have different arrangements.
• Communicate respectfully and collaboratively with peers, school staff and the school community and behave in the ways described in the Behaviour Code for Students.</Responsibilites_Students>
    <Appendix_Wireless xmlns="92cfb193-6bb9-42c9-8ff1-941371ff4cc7">802.11ac</Appendix_Wireless>
    <Appendix_Accessories xmlns="92cfb193-6bb9-42c9-8ff1-941371ff4cc7">Wireless mouse if necessary</Appendix_Accessories>
    <Appendix_Apps_Software xmlns="92cfb193-6bb9-42c9-8ff1-941371ff4cc7">Microsoft Office 365 and Adobe Suite under the DETNSW licence</Appendix_Apps_Software>
    <Responsibilies_Parents_Carers xmlns="92cfb193-6bb9-42c9-8ff1-941371ff4cc7">• Recognise the role they play in educating their children and modelling the behaviours that underpin the safe, responsible and respectful use of digital devices and online services.
• Support implementation of the school procedure, including its approach to resolving issues.
• Take responsibility for their child’s use of digital devices and online services at home such as use of online services with age and content restrictions.
• Communicate with school staff and the school community respectfully and collaboratively as outlined in the 2018 School Community Charter (https://education.nsw.gov.au/public-schools/going-to-a-public-school/school-community-charter).
• Switch off or put their digital devices on silent when at official school functions, during meetings and when assisting in the classroom.
• Provide digital devices that meet school specifications where a school is participating in a bring your own device program and complete any related paperwork.</Responsibilies_Parents_Carers>
    <Appendix_Battery_Life xmlns="92cfb193-6bb9-42c9-8ff1-941371ff4cc7">8-10 hours</Appendix_Battery_Life>
    <Complaints_Handling xmlns="92cfb193-6bb9-42c9-8ff1-941371ff4cc7">
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Complaints_Handling>
    <Appendix_OS xmlns="92cfb193-6bb9-42c9-8ff1-941371ff4cc7">Windows 10 or Mac OSX 10.15</Appendix_OS>
    <Reviewing_Procedure xmlns="92cfb193-6bb9-42c9-8ff1-941371ff4cc7">Th</Reviewing_Procedure>
    <Appendix_Hardware xmlns="92cfb193-6bb9-42c9-8ff1-941371ff4cc7">Optional Wireless Mouse as needed</Appendix_Hardware>
    <Appendix_Key_Terms xmlns="92cfb193-6bb9-42c9-8ff1-941371ff4cc7">• </Appendix_Key_Terms>
    <Scope xmlns="92cfb193-6bb9-42c9-8ff1-941371ff4cc7">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Scope>
    <Appendix_HDD_RAM xmlns="92cfb193-6bb9-42c9-8ff1-941371ff4cc7">256 GB Solid State Disk and 8GB RAM</Appendix_HDD_RAM>
    <Communicating_Students xmlns="92cfb193-6bb9-42c9-8ff1-941371ff4cc7">• </Communicating_Students>
    <Appendix_Safe xmlns="92cfb193-6bb9-42c9-8ff1-941371ff4cc7">• </Appendix_Safe>
    <Appendix_Respectful xmlns="92cfb193-6bb9-42c9-8ff1-941371ff4cc7">•• 
• </Appendix_Respectful>
    <Appendix_Responsible xmlns="92cfb193-6bb9-42c9-8ff1-941371ff4cc7">•.
• </Appendix_Responsible>
    <Responsibilities_Principal_Teachers xmlns="92cfb193-6bb9-42c9-8ff1-941371ff4cc7">.
• 
• 
• </Responsibilities_Principal_Teachers>
    <Communicating_Parents_Carers xmlns="92cfb193-6bb9-42c9-8ff1-941371ff4cc7">• 
• </Communicating_Parents_Carers>
    <School_Approach xmlns="92cfb193-6bb9-42c9-8ff1-941371ff4cc7">At Georges River College Hurstville Boys Campus, we have a positive approach towards our learning. We can enhance and improve our learning with digital devices and with the use of online services. This approach is part of our 'Positive Behaviour for Learning' values of respect, responsibility and excellence.
Our students will have access to rich digital learning resources so that they receive the highest quality learning experiences, regardless of their location, their background or their ability. They will develop the digital literacy skills they require for a smooth transition from Hurstville Boys Campus to the Oatley Senior Campus and then to their future work experiences.
In this context, we have the following processes in place for the management of our Digital Devices and Online Services:
Use of digital devices for learning
Students and teachers have a positive approach toward learning with our digital devices. We can use our digital devices to capture photo evidence of work samples for a design course, for quick access to research using our online services, for collaborating with our peers, or for any other educational purpose. 
Right time and place
We follow the school's expectations regarding the time and place of the use of our digital devices and online services. The classroom teacher determines when our digital devices are the most appropriate learning tool for our classroom activities. This approach is supported by clear classroom expectations based on our behaviours rather than our devices.
Off and Away
Our digital devices are ‘Off and Away’ when learning in our classrooms. We reinforce this message by posters in each classroom. If digital devices are used in class, they will be confiscated by the Deputy Principal. Our school accepts responsibility and liability for confiscated devices. Our students can collect confiscated devices at the end of the school day.
Device free breaks
We do not use our devices during recess and lunch breaks are dedicated device free time and devices are to be kept in bags during these times. Posters around the school remind students of this expectation.
Signed student agreement
Each student and parent / caregiver will read and sign a student agreement that outlines our school's expectations around appropriate, and inappropriate use of digital devices and online services. In signing this student agreement, we as students acknowledge our school’s expectations and we accept the identified consequences for any breaches of the student agreement.</School_Approach>
    <Responsibilities_Non_x002d_Teaching xmlns="92cfb193-6bb9-42c9-8ff1-941371ff4cc7">• </Responsibilities_Non_x002d_Teach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D731253045349B75917D8A17C8A69" ma:contentTypeVersion="54" ma:contentTypeDescription="Create a new document." ma:contentTypeScope="" ma:versionID="d00ad055bb99ed8e4bd63313f3854f25">
  <xsd:schema xmlns:xsd="http://www.w3.org/2001/XMLSchema" xmlns:xs="http://www.w3.org/2001/XMLSchema" xmlns:p="http://schemas.microsoft.com/office/2006/metadata/properties" xmlns:ns2="92cfb193-6bb9-42c9-8ff1-941371ff4cc7" targetNamespace="http://schemas.microsoft.com/office/2006/metadata/properties" ma:root="true" ma:fieldsID="0de92cb1bc2aa5938f39b25294b65064" ns2:_="">
    <xsd:import namespace="92cfb193-6bb9-42c9-8ff1-941371ff4cc7"/>
    <xsd:element name="properties">
      <xsd:complexType>
        <xsd:sequence>
          <xsd:element name="documentManagement">
            <xsd:complexType>
              <xsd:all>
                <xsd:element ref="ns2:Procedurecreatedby" minOccurs="0"/>
                <xsd:element ref="ns2:School_Name" minOccurs="0"/>
                <xsd:element ref="ns2:School_Type" minOccurs="0"/>
                <xsd:element ref="ns2:Purpose_Message" minOccurs="0"/>
                <xsd:element ref="ns2:Stored_Mobile_Devices" minOccurs="0"/>
                <xsd:element ref="ns2:Consequences_Breaches" minOccurs="0"/>
                <xsd:element ref="ns2:Secondary_Restrictions_InClass" minOccurs="0"/>
                <xsd:element ref="ns2:Secondary_Restrictions_RecessLunch" minOccurs="0"/>
                <xsd:element ref="ns2:Secondary_Permitted_Header" minOccurs="0"/>
                <xsd:element ref="ns2:Camps_Excursions_School_x002d_related_Settings" minOccurs="0"/>
                <xsd:element ref="ns2:Exemptions" minOccurs="0"/>
                <xsd:element ref="ns2:ContactParentsAndCarers" minOccurs="0"/>
                <xsd:element ref="ns2:Identified_Breaches" minOccurs="0"/>
                <xsd:element ref="ns2:Liabilities" minOccurs="0"/>
                <xsd:element ref="ns2:BYOD" minOccurs="0"/>
                <xsd:element ref="ns2:_x0037__x002d_12_Exams" minOccurs="0"/>
                <xsd:element ref="ns2:K_x002d_6_Restrictions" minOccurs="0"/>
                <xsd:element ref="ns2:MediaServiceMetadata" minOccurs="0"/>
                <xsd:element ref="ns2:MediaServiceFastMetadata" minOccurs="0"/>
                <xsd:element ref="ns2:Scope" minOccurs="0"/>
                <xsd:element ref="ns2:School_Approach" minOccurs="0"/>
                <xsd:element ref="ns2:Responsibilites_Students" minOccurs="0"/>
                <xsd:element ref="ns2:Responsibilies_Parents_Carers" minOccurs="0"/>
                <xsd:element ref="ns2:Responsibilities_Principal_Teachers" minOccurs="0"/>
                <xsd:element ref="ns2:Responsibilities_Non_x002d_Teaching" minOccurs="0"/>
                <xsd:element ref="ns2:Communicating_Students" minOccurs="0"/>
                <xsd:element ref="ns2:Communicating_Parents_Carers" minOccurs="0"/>
                <xsd:element ref="ns2:Complaints_Handling" minOccurs="0"/>
                <xsd:element ref="ns2:Reviewing_Procedure" minOccurs="0"/>
                <xsd:element ref="ns2:Appendix_Key_Terms" minOccurs="0"/>
                <xsd:element ref="ns2:Appendix_Safe" minOccurs="0"/>
                <xsd:element ref="ns2:Appendix_Responsible" minOccurs="0"/>
                <xsd:element ref="ns2:Appendix_Respectful" minOccurs="0"/>
                <xsd:element ref="ns2:Appendix_Wireless" minOccurs="0"/>
                <xsd:element ref="ns2:Appendix_OS" minOccurs="0"/>
                <xsd:element ref="ns2:Appendix_Apps_Software" minOccurs="0"/>
                <xsd:element ref="ns2:Appendix_Battery_Life" minOccurs="0"/>
                <xsd:element ref="ns2:Appendix_HDD_RAM" minOccurs="0"/>
                <xsd:element ref="ns2:Appendix_Hardware" minOccurs="0"/>
                <xsd:element ref="ns2:Appendix_Access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b193-6bb9-42c9-8ff1-941371ff4cc7" elementFormDefault="qualified">
    <xsd:import namespace="http://schemas.microsoft.com/office/2006/documentManagement/types"/>
    <xsd:import namespace="http://schemas.microsoft.com/office/infopath/2007/PartnerControls"/>
    <xsd:element name="Procedurecreatedby" ma:index="2" nillable="true" ma:displayName="Procedure created by" ma:format="Dropdown" ma:list="UserInfo" ma:SharePointGroup="0" ma:internalName="Procedur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Name" ma:index="3" nillable="true" ma:displayName="School_Name" ma:format="Dropdown" ma:internalName="School_Name">
      <xsd:simpleType>
        <xsd:restriction base="dms:Text">
          <xsd:maxLength value="255"/>
        </xsd:restriction>
      </xsd:simpleType>
    </xsd:element>
    <xsd:element name="School_Type" ma:index="4" nillable="true" ma:displayName="School_Type" ma:format="Dropdown" ma:internalName="School_Type">
      <xsd:simpleType>
        <xsd:restriction base="dms:Text">
          <xsd:maxLength value="255"/>
        </xsd:restriction>
      </xsd:simpleType>
    </xsd:element>
    <xsd:element name="Purpose_Message" ma:index="5" nillable="true" ma:displayName="Purpose_Message" ma:format="Dropdown" ma:internalName="Purpose_Message">
      <xsd:simpleType>
        <xsd:restriction base="dms:Note">
          <xsd:maxLength value="255"/>
        </xsd:restriction>
      </xsd:simpleType>
    </xsd:element>
    <xsd:element name="Stored_Mobile_Devices" ma:index="6" nillable="true" ma:displayName="K-6_Device_Stored" ma:format="Dropdown" ma:internalName="Stored_Mobile_Devices">
      <xsd:simpleType>
        <xsd:restriction base="dms:Note">
          <xsd:maxLength value="255"/>
        </xsd:restriction>
      </xsd:simpleType>
    </xsd:element>
    <xsd:element name="Consequences_Breaches" ma:index="7" nillable="true" ma:displayName="Consequences_Breaches" ma:format="Dropdown" ma:internalName="Consequences_Breaches">
      <xsd:simpleType>
        <xsd:restriction base="dms:Note">
          <xsd:maxLength value="255"/>
        </xsd:restriction>
      </xsd:simpleType>
    </xsd:element>
    <xsd:element name="Secondary_Restrictions_InClass" ma:index="8" nillable="true" ma:displayName="7-12_Restrictions_InClass" ma:format="Dropdown" ma:internalName="Secondary_Restrictions_InClass">
      <xsd:simpleType>
        <xsd:restriction base="dms:Note">
          <xsd:maxLength value="255"/>
        </xsd:restriction>
      </xsd:simpleType>
    </xsd:element>
    <xsd:element name="Secondary_Restrictions_RecessLunch" ma:index="9" nillable="true" ma:displayName="7-12_Restrictions_RecessLunch" ma:format="Dropdown" ma:internalName="Secondary_Restrictions_RecessLunch">
      <xsd:simpleType>
        <xsd:restriction base="dms:Note">
          <xsd:maxLength value="255"/>
        </xsd:restriction>
      </xsd:simpleType>
    </xsd:element>
    <xsd:element name="Secondary_Permitted_Header" ma:index="10" nillable="true" ma:displayName="7-12_Device_Stored" ma:format="Dropdown" ma:internalName="Secondary_Permitted_Header">
      <xsd:simpleType>
        <xsd:restriction base="dms:Note">
          <xsd:maxLength value="255"/>
        </xsd:restriction>
      </xsd:simpleType>
    </xsd:element>
    <xsd:element name="Camps_Excursions_School_x002d_related_Settings" ma:index="11" nillable="true" ma:displayName="Camps_Excursions_School-related_Settings" ma:format="Dropdown" ma:internalName="Camps_Excursions_School_x002d_related_Settings">
      <xsd:simpleType>
        <xsd:restriction base="dms:Note">
          <xsd:maxLength value="255"/>
        </xsd:restriction>
      </xsd:simpleType>
    </xsd:element>
    <xsd:element name="Exemptions" ma:index="12" nillable="true" ma:displayName="Exemptions" ma:format="Dropdown" ma:internalName="Exemptions">
      <xsd:simpleType>
        <xsd:restriction base="dms:Note">
          <xsd:maxLength value="255"/>
        </xsd:restriction>
      </xsd:simpleType>
    </xsd:element>
    <xsd:element name="ContactParentsAndCarers" ma:index="13" nillable="true" ma:displayName="ContactParentsAndCarers" ma:format="Dropdown" ma:internalName="ContactParentsAndCarers">
      <xsd:simpleType>
        <xsd:restriction base="dms:Note">
          <xsd:maxLength value="255"/>
        </xsd:restriction>
      </xsd:simpleType>
    </xsd:element>
    <xsd:element name="Identified_Breaches" ma:index="14" nillable="true" ma:displayName="Identified_Breaches" ma:format="Dropdown" ma:internalName="Identified_Breaches">
      <xsd:simpleType>
        <xsd:restriction base="dms:Note">
          <xsd:maxLength value="255"/>
        </xsd:restriction>
      </xsd:simpleType>
    </xsd:element>
    <xsd:element name="Liabilities" ma:index="15" nillable="true" ma:displayName="Liabilities" ma:format="Dropdown" ma:internalName="Liabilities">
      <xsd:simpleType>
        <xsd:restriction base="dms:Note">
          <xsd:maxLength value="255"/>
        </xsd:restriction>
      </xsd:simpleType>
    </xsd:element>
    <xsd:element name="BYOD" ma:index="16" nillable="true" ma:displayName="BYOD" ma:format="Dropdown" ma:internalName="BYOD">
      <xsd:simpleType>
        <xsd:restriction base="dms:Note">
          <xsd:maxLength value="255"/>
        </xsd:restriction>
      </xsd:simpleType>
    </xsd:element>
    <xsd:element name="_x0037__x002d_12_Exams" ma:index="17" nillable="true" ma:displayName="Exams_Assessments" ma:format="Dropdown" ma:internalName="_x0037__x002d_12_Exams">
      <xsd:simpleType>
        <xsd:restriction base="dms:Note">
          <xsd:maxLength value="255"/>
        </xsd:restriction>
      </xsd:simpleType>
    </xsd:element>
    <xsd:element name="K_x002d_6_Restrictions" ma:index="18" nillable="true" ma:displayName="K-6_Restrictions" ma:format="Dropdown" ma:internalName="K_x002d_6_Restriction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Scope" ma:index="27" nillable="true" ma:displayName="Scope" ma:format="Dropdown" ma:internalName="Scope">
      <xsd:simpleType>
        <xsd:restriction base="dms:Note">
          <xsd:maxLength value="255"/>
        </xsd:restriction>
      </xsd:simpleType>
    </xsd:element>
    <xsd:element name="School_Approach" ma:index="28" nillable="true" ma:displayName="School_Approach" ma:format="Dropdown" ma:internalName="School_Approach">
      <xsd:simpleType>
        <xsd:restriction base="dms:Note">
          <xsd:maxLength value="255"/>
        </xsd:restriction>
      </xsd:simpleType>
    </xsd:element>
    <xsd:element name="Responsibilites_Students" ma:index="29" nillable="true" ma:displayName="Responsibilites_Students" ma:format="Dropdown" ma:internalName="Responsibilites_Students">
      <xsd:simpleType>
        <xsd:restriction base="dms:Note">
          <xsd:maxLength value="255"/>
        </xsd:restriction>
      </xsd:simpleType>
    </xsd:element>
    <xsd:element name="Responsibilies_Parents_Carers" ma:index="30" nillable="true" ma:displayName="Responsibilies_Parents_Carers" ma:format="Dropdown" ma:internalName="Responsibilies_Parents_Carers">
      <xsd:simpleType>
        <xsd:restriction base="dms:Note">
          <xsd:maxLength value="255"/>
        </xsd:restriction>
      </xsd:simpleType>
    </xsd:element>
    <xsd:element name="Responsibilities_Principal_Teachers" ma:index="31" nillable="true" ma:displayName="Responsibilities_Principal_Teachers" ma:format="Dropdown" ma:internalName="Responsibilities_Principal_Teachers">
      <xsd:simpleType>
        <xsd:restriction base="dms:Note">
          <xsd:maxLength value="255"/>
        </xsd:restriction>
      </xsd:simpleType>
    </xsd:element>
    <xsd:element name="Responsibilities_Non_x002d_Teaching" ma:index="32" nillable="true" ma:displayName="Responsibilities_Non-Teaching" ma:format="Dropdown" ma:internalName="Responsibilities_Non_x002d_Teaching">
      <xsd:simpleType>
        <xsd:restriction base="dms:Note">
          <xsd:maxLength value="255"/>
        </xsd:restriction>
      </xsd:simpleType>
    </xsd:element>
    <xsd:element name="Communicating_Students" ma:index="33" nillable="true" ma:displayName="Communicating_Students" ma:format="Dropdown" ma:internalName="Communicating_Students">
      <xsd:simpleType>
        <xsd:restriction base="dms:Note">
          <xsd:maxLength value="255"/>
        </xsd:restriction>
      </xsd:simpleType>
    </xsd:element>
    <xsd:element name="Communicating_Parents_Carers" ma:index="34" nillable="true" ma:displayName="Communicating_Parents_Carers" ma:format="Dropdown" ma:internalName="Communicating_Parents_Carers">
      <xsd:simpleType>
        <xsd:restriction base="dms:Note">
          <xsd:maxLength value="255"/>
        </xsd:restriction>
      </xsd:simpleType>
    </xsd:element>
    <xsd:element name="Complaints_Handling" ma:index="35" nillable="true" ma:displayName="Complaints_Handling" ma:format="Dropdown" ma:internalName="Complaints_Handling">
      <xsd:simpleType>
        <xsd:restriction base="dms:Note">
          <xsd:maxLength value="255"/>
        </xsd:restriction>
      </xsd:simpleType>
    </xsd:element>
    <xsd:element name="Reviewing_Procedure" ma:index="36" nillable="true" ma:displayName="Reviewing_Procedure" ma:format="Dropdown" ma:internalName="Reviewing_Procedure">
      <xsd:simpleType>
        <xsd:restriction base="dms:Note">
          <xsd:maxLength value="255"/>
        </xsd:restriction>
      </xsd:simpleType>
    </xsd:element>
    <xsd:element name="Appendix_Key_Terms" ma:index="37" nillable="true" ma:displayName="Appendix_Key_Terms" ma:format="Dropdown" ma:internalName="Appendix_Key_Terms">
      <xsd:simpleType>
        <xsd:restriction base="dms:Note">
          <xsd:maxLength value="255"/>
        </xsd:restriction>
      </xsd:simpleType>
    </xsd:element>
    <xsd:element name="Appendix_Safe" ma:index="38" nillable="true" ma:displayName="Appendix_Safe" ma:format="Dropdown" ma:internalName="Appendix_Safe">
      <xsd:simpleType>
        <xsd:restriction base="dms:Note">
          <xsd:maxLength value="255"/>
        </xsd:restriction>
      </xsd:simpleType>
    </xsd:element>
    <xsd:element name="Appendix_Responsible" ma:index="39" nillable="true" ma:displayName="Appendix_Responsible" ma:format="Dropdown" ma:internalName="Appendix_Responsible">
      <xsd:simpleType>
        <xsd:restriction base="dms:Note">
          <xsd:maxLength value="255"/>
        </xsd:restriction>
      </xsd:simpleType>
    </xsd:element>
    <xsd:element name="Appendix_Respectful" ma:index="40" nillable="true" ma:displayName="Appendix_Respectful" ma:format="Dropdown" ma:internalName="Appendix_Respectful">
      <xsd:simpleType>
        <xsd:restriction base="dms:Note">
          <xsd:maxLength value="255"/>
        </xsd:restriction>
      </xsd:simpleType>
    </xsd:element>
    <xsd:element name="Appendix_Wireless" ma:index="41" nillable="true" ma:displayName="Appendix_Wireless" ma:format="Dropdown" ma:internalName="Appendix_Wireless">
      <xsd:simpleType>
        <xsd:restriction base="dms:Note">
          <xsd:maxLength value="255"/>
        </xsd:restriction>
      </xsd:simpleType>
    </xsd:element>
    <xsd:element name="Appendix_OS" ma:index="42" nillable="true" ma:displayName="Appendix_OS" ma:format="Dropdown" ma:internalName="Appendix_OS">
      <xsd:simpleType>
        <xsd:restriction base="dms:Note">
          <xsd:maxLength value="255"/>
        </xsd:restriction>
      </xsd:simpleType>
    </xsd:element>
    <xsd:element name="Appendix_Apps_Software" ma:index="43" nillable="true" ma:displayName="Appendix_Apps_Software" ma:format="Dropdown" ma:internalName="Appendix_Apps_Software">
      <xsd:simpleType>
        <xsd:restriction base="dms:Note">
          <xsd:maxLength value="255"/>
        </xsd:restriction>
      </xsd:simpleType>
    </xsd:element>
    <xsd:element name="Appendix_Battery_Life" ma:index="44" nillable="true" ma:displayName="Appendix_Battery_Life" ma:format="Dropdown" ma:internalName="Appendix_Battery_Life">
      <xsd:simpleType>
        <xsd:restriction base="dms:Note">
          <xsd:maxLength value="255"/>
        </xsd:restriction>
      </xsd:simpleType>
    </xsd:element>
    <xsd:element name="Appendix_HDD_RAM" ma:index="45" nillable="true" ma:displayName="Appendix_HDD_RAM" ma:format="Dropdown" ma:internalName="Appendix_HDD_RAM">
      <xsd:simpleType>
        <xsd:restriction base="dms:Note">
          <xsd:maxLength value="255"/>
        </xsd:restriction>
      </xsd:simpleType>
    </xsd:element>
    <xsd:element name="Appendix_Hardware" ma:index="46" nillable="true" ma:displayName="Appendix_Hardware" ma:format="Dropdown" ma:internalName="Appendix_Hardware">
      <xsd:simpleType>
        <xsd:restriction base="dms:Note">
          <xsd:maxLength value="255"/>
        </xsd:restriction>
      </xsd:simpleType>
    </xsd:element>
    <xsd:element name="Appendix_Accessories" ma:index="47" nillable="true" ma:displayName="Appendix_Accessories" ma:format="Dropdown" ma:internalName="Appendix_Accesso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92cfb193-6bb9-42c9-8ff1-941371ff4cc7"/>
  </ds:schemaRefs>
</ds:datastoreItem>
</file>

<file path=customXml/itemProps2.xml><?xml version="1.0" encoding="utf-8"?>
<ds:datastoreItem xmlns:ds="http://schemas.openxmlformats.org/officeDocument/2006/customXml" ds:itemID="{A040BE62-E1B2-4584-89D5-D5FAD9FA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b193-6bb9-42c9-8ff1-941371ff4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4.xml><?xml version="1.0" encoding="utf-8"?>
<ds:datastoreItem xmlns:ds="http://schemas.openxmlformats.org/officeDocument/2006/customXml" ds:itemID="{2F67DD4B-5A6F-45BF-92F2-674563B9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Georges River College Hurstville Boys Campus</vt:lpstr>
    </vt:vector>
  </TitlesOfParts>
  <Company>NSW Department of Education</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River College Hurstville Boys Campus</dc:title>
  <dc:subject/>
  <dc:creator>Lisa Oh</dc:creator>
  <cp:keywords/>
  <dc:description/>
  <cp:lastModifiedBy>Kathy Klados</cp:lastModifiedBy>
  <cp:revision>2</cp:revision>
  <cp:lastPrinted>2020-09-04T02:28:00Z</cp:lastPrinted>
  <dcterms:created xsi:type="dcterms:W3CDTF">2020-09-27T23:16:00Z</dcterms:created>
  <dcterms:modified xsi:type="dcterms:W3CDTF">2020-09-27T23:16:00Z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0x010100DA5D731253045349B75917D8A17C8A69</vt:lpwstr>
  </property>
</Properties>
</file>